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83" w:rsidRDefault="000F6383" w:rsidP="004732BB">
      <w:pPr>
        <w:pStyle w:val="Titre1"/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0" w:color="auto"/>
        </w:pBdr>
        <w:shd w:val="pct5" w:color="auto" w:fill="FFFFFF"/>
        <w:ind w:left="1843"/>
        <w:rPr>
          <w:sz w:val="24"/>
        </w:rPr>
      </w:pPr>
    </w:p>
    <w:p w:rsidR="000F6383" w:rsidRDefault="000F6383" w:rsidP="004732BB">
      <w:pPr>
        <w:pStyle w:val="Titre1"/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0" w:color="auto"/>
        </w:pBdr>
        <w:shd w:val="pct5" w:color="auto" w:fill="FFFFFF"/>
        <w:ind w:left="1843"/>
        <w:rPr>
          <w:b/>
          <w:sz w:val="40"/>
        </w:rPr>
      </w:pPr>
      <w:r>
        <w:rPr>
          <w:b/>
          <w:sz w:val="40"/>
        </w:rPr>
        <w:t>Fiche de poste</w:t>
      </w:r>
    </w:p>
    <w:p w:rsidR="000F6383" w:rsidRDefault="000F6383" w:rsidP="004732BB">
      <w:pPr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0" w:color="auto"/>
        </w:pBdr>
        <w:shd w:val="pct5" w:color="auto" w:fill="FFFFFF"/>
        <w:ind w:left="1843"/>
        <w:jc w:val="center"/>
        <w:rPr>
          <w:rFonts w:ascii="Arial Narrow" w:hAnsi="Arial Narrow"/>
          <w:b/>
          <w:sz w:val="40"/>
        </w:rPr>
      </w:pPr>
      <w:proofErr w:type="gramStart"/>
      <w:r>
        <w:rPr>
          <w:rFonts w:ascii="Arial Narrow" w:hAnsi="Arial Narrow"/>
          <w:b/>
          <w:sz w:val="40"/>
        </w:rPr>
        <w:t>d</w:t>
      </w:r>
      <w:r w:rsidR="00E369C8">
        <w:rPr>
          <w:rFonts w:ascii="Arial Narrow" w:hAnsi="Arial Narrow"/>
          <w:b/>
          <w:sz w:val="40"/>
        </w:rPr>
        <w:t>u</w:t>
      </w:r>
      <w:proofErr w:type="gramEnd"/>
      <w:r>
        <w:rPr>
          <w:rFonts w:ascii="Arial Narrow" w:hAnsi="Arial Narrow"/>
          <w:b/>
          <w:sz w:val="40"/>
        </w:rPr>
        <w:t xml:space="preserve"> cadre de</w:t>
      </w:r>
      <w:r w:rsidRPr="00F33559">
        <w:rPr>
          <w:rFonts w:ascii="Arial Narrow" w:hAnsi="Arial Narrow"/>
          <w:b/>
          <w:sz w:val="40"/>
        </w:rPr>
        <w:t xml:space="preserve"> santé </w:t>
      </w:r>
      <w:r>
        <w:rPr>
          <w:rFonts w:ascii="Arial Narrow" w:hAnsi="Arial Narrow"/>
          <w:b/>
          <w:sz w:val="40"/>
        </w:rPr>
        <w:t xml:space="preserve">paramédical </w:t>
      </w:r>
    </w:p>
    <w:p w:rsidR="000F6383" w:rsidRDefault="000F6383" w:rsidP="004732BB">
      <w:pPr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0" w:color="auto"/>
        </w:pBdr>
        <w:shd w:val="pct5" w:color="auto" w:fill="FFFFFF"/>
        <w:ind w:left="1843"/>
        <w:jc w:val="center"/>
      </w:pPr>
      <w:r>
        <w:rPr>
          <w:rFonts w:ascii="Arial Narrow" w:hAnsi="Arial Narrow"/>
          <w:b/>
          <w:sz w:val="40"/>
        </w:rPr>
        <w:t xml:space="preserve">Activités transversales et </w:t>
      </w:r>
      <w:r w:rsidR="00F9575A">
        <w:rPr>
          <w:rFonts w:ascii="Arial Narrow" w:hAnsi="Arial Narrow"/>
          <w:b/>
          <w:sz w:val="40"/>
        </w:rPr>
        <w:t>missions d’appui au</w:t>
      </w:r>
      <w:bookmarkStart w:id="0" w:name="_GoBack"/>
      <w:bookmarkEnd w:id="0"/>
      <w:r w:rsidR="00F9575A">
        <w:rPr>
          <w:rFonts w:ascii="Arial Narrow" w:hAnsi="Arial Narrow"/>
          <w:b/>
          <w:sz w:val="40"/>
        </w:rPr>
        <w:t xml:space="preserve">près </w:t>
      </w:r>
      <w:r w:rsidR="004732BB">
        <w:rPr>
          <w:rFonts w:ascii="Arial Narrow" w:hAnsi="Arial Narrow"/>
          <w:b/>
          <w:sz w:val="40"/>
        </w:rPr>
        <w:t>du cadre coordonnateur d</w:t>
      </w:r>
      <w:r w:rsidR="00E369C8">
        <w:rPr>
          <w:rFonts w:ascii="Arial Narrow" w:hAnsi="Arial Narrow"/>
          <w:b/>
          <w:sz w:val="40"/>
        </w:rPr>
        <w:t>u</w:t>
      </w:r>
      <w:r w:rsidR="004732BB">
        <w:rPr>
          <w:rFonts w:ascii="Arial Narrow" w:hAnsi="Arial Narrow"/>
          <w:b/>
          <w:sz w:val="40"/>
        </w:rPr>
        <w:t xml:space="preserve"> pôle de </w:t>
      </w:r>
      <w:r w:rsidR="00E369C8">
        <w:rPr>
          <w:rFonts w:ascii="Arial Narrow" w:hAnsi="Arial Narrow"/>
          <w:b/>
          <w:sz w:val="40"/>
        </w:rPr>
        <w:t>SSR et gériatrique</w:t>
      </w:r>
      <w:r w:rsidR="00EF676C">
        <w:rPr>
          <w:rFonts w:ascii="Arial Narrow" w:hAnsi="Arial Narrow"/>
          <w:b/>
          <w:sz w:val="40"/>
        </w:rPr>
        <w:t xml:space="preserve"> et CH Cancale</w:t>
      </w:r>
    </w:p>
    <w:p w:rsidR="000F6383" w:rsidRDefault="000F6383" w:rsidP="004732BB">
      <w:pPr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0" w:color="auto"/>
        </w:pBdr>
        <w:shd w:val="pct5" w:color="auto" w:fill="FFFFFF"/>
        <w:ind w:left="1843"/>
        <w:jc w:val="center"/>
        <w:rPr>
          <w:rFonts w:ascii="Arial Narrow" w:hAnsi="Arial Narrow"/>
          <w:sz w:val="24"/>
        </w:rPr>
      </w:pPr>
    </w:p>
    <w:p w:rsidR="000F6383" w:rsidRDefault="000F6383" w:rsidP="000F6383">
      <w:pPr>
        <w:rPr>
          <w:rFonts w:ascii="Arial Narrow" w:hAnsi="Arial Narrow"/>
          <w:sz w:val="24"/>
        </w:rPr>
      </w:pPr>
    </w:p>
    <w:p w:rsidR="000F6383" w:rsidRDefault="000F6383" w:rsidP="000F6383">
      <w:pPr>
        <w:rPr>
          <w:rFonts w:ascii="Arial Narrow" w:hAnsi="Arial Narrow"/>
          <w:sz w:val="24"/>
        </w:rPr>
      </w:pPr>
    </w:p>
    <w:p w:rsidR="000F6383" w:rsidRDefault="000F6383" w:rsidP="000F6383">
      <w:pPr>
        <w:rPr>
          <w:rFonts w:ascii="Arial Narrow" w:hAnsi="Arial Narrow"/>
          <w:sz w:val="24"/>
        </w:rPr>
      </w:pPr>
    </w:p>
    <w:p w:rsidR="000F6383" w:rsidRDefault="000F6383" w:rsidP="000F6383">
      <w:pPr>
        <w:rPr>
          <w:rFonts w:ascii="Arial Narrow" w:hAnsi="Arial Narrow"/>
          <w:sz w:val="24"/>
        </w:rPr>
      </w:pPr>
    </w:p>
    <w:p w:rsidR="000F6383" w:rsidRDefault="000F6383" w:rsidP="000F6383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8"/>
        </w:rPr>
        <w:t>Direction :</w:t>
      </w:r>
      <w:r>
        <w:rPr>
          <w:rFonts w:ascii="Arial Narrow" w:hAnsi="Arial Narrow"/>
          <w:sz w:val="24"/>
        </w:rPr>
        <w:t xml:space="preserve"> </w:t>
      </w:r>
    </w:p>
    <w:p w:rsidR="000F6383" w:rsidRDefault="000F6383" w:rsidP="000F6383">
      <w:pPr>
        <w:rPr>
          <w:rFonts w:ascii="Arial Narrow" w:hAnsi="Arial Narrow"/>
          <w:sz w:val="24"/>
        </w:rPr>
      </w:pPr>
    </w:p>
    <w:p w:rsidR="000F6383" w:rsidRDefault="000F6383" w:rsidP="000F6383">
      <w:pPr>
        <w:rPr>
          <w:rFonts w:ascii="Arial Narrow" w:hAnsi="Arial Narrow"/>
        </w:rPr>
      </w:pPr>
      <w:r>
        <w:rPr>
          <w:rFonts w:ascii="Arial Narrow" w:hAnsi="Arial Narrow"/>
        </w:rPr>
        <w:t>Création :</w:t>
      </w:r>
      <w:r>
        <w:rPr>
          <w:rFonts w:ascii="Arial Narrow" w:hAnsi="Arial Narrow"/>
        </w:rPr>
        <w:tab/>
      </w:r>
      <w:r w:rsidR="006374C4">
        <w:rPr>
          <w:rFonts w:ascii="Arial Narrow" w:hAnsi="Arial Narrow"/>
        </w:rPr>
        <w:t>9/03/2022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94"/>
      </w:r>
    </w:p>
    <w:p w:rsidR="000F6383" w:rsidRDefault="000F6383" w:rsidP="000F6383">
      <w:pPr>
        <w:tabs>
          <w:tab w:val="left" w:pos="9072"/>
        </w:tabs>
        <w:rPr>
          <w:rFonts w:ascii="Arial Narrow" w:hAnsi="Arial Narrow"/>
          <w:sz w:val="24"/>
        </w:rPr>
      </w:pPr>
    </w:p>
    <w:p w:rsidR="000F6383" w:rsidRDefault="000F6383" w:rsidP="000F6383">
      <w:pPr>
        <w:numPr>
          <w:ilvl w:val="0"/>
          <w:numId w:val="1"/>
        </w:numPr>
        <w:pBdr>
          <w:bottom w:val="single" w:sz="48" w:space="1" w:color="auto"/>
        </w:pBd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Missions et activités du professionnel</w:t>
      </w:r>
    </w:p>
    <w:p w:rsidR="000F6383" w:rsidRDefault="000F6383" w:rsidP="000F6383">
      <w:pPr>
        <w:rPr>
          <w:rFonts w:ascii="Arial Narrow" w:hAnsi="Arial Narrow"/>
          <w:sz w:val="24"/>
          <w:u w:val="single"/>
        </w:rPr>
      </w:pPr>
    </w:p>
    <w:p w:rsidR="00D933C0" w:rsidRPr="00CA1BB5" w:rsidRDefault="00D933C0" w:rsidP="00D933C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A1BB5">
        <w:rPr>
          <w:rFonts w:ascii="Arial" w:hAnsi="Arial" w:cs="Arial"/>
        </w:rPr>
        <w:t xml:space="preserve">Arrêté du 18/08/95 </w:t>
      </w:r>
      <w:r w:rsidR="00EF676C">
        <w:rPr>
          <w:rFonts w:ascii="Arial" w:hAnsi="Arial" w:cs="Arial"/>
        </w:rPr>
        <w:t xml:space="preserve">modifié </w:t>
      </w:r>
      <w:r w:rsidRPr="00CA1BB5">
        <w:rPr>
          <w:rFonts w:ascii="Arial" w:hAnsi="Arial" w:cs="Arial"/>
        </w:rPr>
        <w:t>relatif au diplôme de cadre de santé</w:t>
      </w:r>
      <w:r>
        <w:rPr>
          <w:rFonts w:ascii="Arial" w:hAnsi="Arial" w:cs="Arial"/>
        </w:rPr>
        <w:t>,</w:t>
      </w:r>
    </w:p>
    <w:p w:rsidR="00D933C0" w:rsidRPr="00CA1BB5" w:rsidRDefault="00D933C0" w:rsidP="00D933C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A1BB5">
        <w:rPr>
          <w:rFonts w:ascii="Arial" w:hAnsi="Arial" w:cs="Arial"/>
        </w:rPr>
        <w:t>Fiche métier de la fonction publique hospitalière code rom J1502</w:t>
      </w:r>
      <w:r>
        <w:rPr>
          <w:rFonts w:ascii="Arial" w:hAnsi="Arial" w:cs="Arial"/>
        </w:rPr>
        <w:t>,</w:t>
      </w:r>
    </w:p>
    <w:p w:rsidR="00D933C0" w:rsidRDefault="00D933C0" w:rsidP="00D933C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A1BB5">
        <w:rPr>
          <w:rFonts w:ascii="Arial" w:hAnsi="Arial" w:cs="Arial"/>
        </w:rPr>
        <w:lastRenderedPageBreak/>
        <w:t>Référentiel d’activités et de compétences de la DGOS de décembre 2012</w:t>
      </w:r>
      <w:r>
        <w:rPr>
          <w:rFonts w:ascii="Arial" w:hAnsi="Arial" w:cs="Arial"/>
        </w:rPr>
        <w:t>,</w:t>
      </w:r>
    </w:p>
    <w:p w:rsidR="00D933C0" w:rsidRPr="00CA1BB5" w:rsidRDefault="00D933C0" w:rsidP="00D933C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Décret n°2015-1466 du 26 décembre 2012 portant statut particulier du corps des cadres de santé paramédicaux de la fonction publique hospitalière.</w:t>
      </w:r>
    </w:p>
    <w:p w:rsidR="00D933C0" w:rsidRDefault="00D933C0" w:rsidP="000F6383">
      <w:pPr>
        <w:jc w:val="both"/>
        <w:rPr>
          <w:rFonts w:ascii="Arial" w:hAnsi="Arial" w:cs="Arial"/>
        </w:rPr>
      </w:pPr>
    </w:p>
    <w:p w:rsidR="00D933C0" w:rsidRDefault="00D933C0" w:rsidP="000F6383">
      <w:pPr>
        <w:jc w:val="both"/>
        <w:rPr>
          <w:rFonts w:ascii="Arial" w:hAnsi="Arial" w:cs="Arial"/>
        </w:rPr>
      </w:pPr>
    </w:p>
    <w:p w:rsidR="000F6383" w:rsidRDefault="000F6383" w:rsidP="000F6383">
      <w:pPr>
        <w:jc w:val="both"/>
        <w:rPr>
          <w:rFonts w:ascii="Arial" w:hAnsi="Arial" w:cs="Arial"/>
        </w:rPr>
      </w:pPr>
      <w:r w:rsidRPr="00722CF4">
        <w:rPr>
          <w:rFonts w:ascii="Arial" w:hAnsi="Arial" w:cs="Arial"/>
        </w:rPr>
        <w:t>Le cadre paramédical de santé occupe principalement les fonctions</w:t>
      </w:r>
      <w:r>
        <w:rPr>
          <w:rFonts w:ascii="Arial" w:hAnsi="Arial" w:cs="Arial"/>
        </w:rPr>
        <w:t xml:space="preserve"> de cadre de proximité sur l’ensemble des activités transversales rattachées au pole de gériatrie</w:t>
      </w:r>
      <w:r w:rsidR="00915B99">
        <w:rPr>
          <w:rFonts w:ascii="Arial" w:hAnsi="Arial" w:cs="Arial"/>
        </w:rPr>
        <w:t>.</w:t>
      </w:r>
    </w:p>
    <w:p w:rsidR="000F6383" w:rsidRPr="008575E7" w:rsidRDefault="000F6383" w:rsidP="000F6383">
      <w:pPr>
        <w:jc w:val="both"/>
        <w:rPr>
          <w:rFonts w:ascii="Arial" w:hAnsi="Arial" w:cs="Arial"/>
          <w:color w:val="FF0000"/>
        </w:rPr>
      </w:pPr>
    </w:p>
    <w:p w:rsidR="000F6383" w:rsidRPr="001910DD" w:rsidRDefault="000F6383" w:rsidP="000F6383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Il assure en complément, un appui auprès de l’encadrement médico-soignant </w:t>
      </w:r>
      <w:r w:rsidR="00EF676C">
        <w:rPr>
          <w:rFonts w:ascii="Arial" w:hAnsi="Arial" w:cs="Arial"/>
        </w:rPr>
        <w:t>du pôle SSRG et assure le lien avec les unités du CH Cancale</w:t>
      </w:r>
      <w:r>
        <w:rPr>
          <w:rFonts w:ascii="Arial" w:hAnsi="Arial" w:cs="Arial"/>
        </w:rPr>
        <w:t xml:space="preserve">, en </w:t>
      </w:r>
      <w:r w:rsidRPr="000F6383">
        <w:rPr>
          <w:rFonts w:ascii="Arial" w:hAnsi="Arial" w:cs="Arial"/>
        </w:rPr>
        <w:t>collaboration avec le Cadre coordonnateur</w:t>
      </w:r>
      <w:r w:rsidRPr="001910DD">
        <w:rPr>
          <w:rFonts w:ascii="Arial" w:hAnsi="Arial" w:cs="Arial"/>
          <w:color w:val="FF0000"/>
        </w:rPr>
        <w:t>.</w:t>
      </w:r>
    </w:p>
    <w:p w:rsidR="000F6383" w:rsidRDefault="000F6383" w:rsidP="000F6383">
      <w:pPr>
        <w:rPr>
          <w:rFonts w:ascii="Arial" w:hAnsi="Arial" w:cs="Arial"/>
          <w:u w:val="single"/>
        </w:rPr>
      </w:pPr>
    </w:p>
    <w:p w:rsidR="00D933C0" w:rsidRPr="00722CF4" w:rsidRDefault="00D933C0" w:rsidP="000F6383">
      <w:pPr>
        <w:rPr>
          <w:rFonts w:ascii="Arial" w:hAnsi="Arial" w:cs="Arial"/>
          <w:u w:val="single"/>
        </w:rPr>
      </w:pPr>
    </w:p>
    <w:p w:rsidR="00291D46" w:rsidRPr="000F6383" w:rsidRDefault="005732F4" w:rsidP="00291D46">
      <w:pPr>
        <w:pStyle w:val="Paragraphedeliste"/>
        <w:numPr>
          <w:ilvl w:val="0"/>
          <w:numId w:val="6"/>
        </w:numPr>
        <w:rPr>
          <w:rFonts w:ascii="Arial" w:hAnsi="Arial" w:cs="Arial"/>
          <w:i/>
          <w:u w:val="single"/>
        </w:rPr>
      </w:pPr>
      <w:r w:rsidRPr="005732F4">
        <w:rPr>
          <w:rFonts w:ascii="Arial" w:hAnsi="Arial" w:cs="Arial"/>
          <w:b/>
          <w:i/>
          <w:u w:val="single"/>
        </w:rPr>
        <w:t>Missions et activités s</w:t>
      </w:r>
      <w:r w:rsidR="00291D46" w:rsidRPr="005732F4">
        <w:rPr>
          <w:rFonts w:ascii="Arial" w:hAnsi="Arial" w:cs="Arial"/>
          <w:b/>
          <w:i/>
          <w:u w:val="single"/>
        </w:rPr>
        <w:t>ur les activités transversales</w:t>
      </w:r>
      <w:r w:rsidR="00291D46">
        <w:rPr>
          <w:rFonts w:ascii="Arial" w:hAnsi="Arial" w:cs="Arial"/>
          <w:i/>
          <w:u w:val="single"/>
        </w:rPr>
        <w:t> :</w:t>
      </w:r>
    </w:p>
    <w:p w:rsidR="000F6383" w:rsidRPr="00722CF4" w:rsidRDefault="000F6383" w:rsidP="000F6383">
      <w:pPr>
        <w:rPr>
          <w:rFonts w:ascii="Arial" w:hAnsi="Arial" w:cs="Arial"/>
          <w:u w:val="single"/>
        </w:rPr>
      </w:pPr>
    </w:p>
    <w:p w:rsidR="000F6383" w:rsidRDefault="000F6383" w:rsidP="000F6383">
      <w:pPr>
        <w:numPr>
          <w:ilvl w:val="0"/>
          <w:numId w:val="3"/>
        </w:numPr>
        <w:rPr>
          <w:rFonts w:ascii="Arial" w:hAnsi="Arial" w:cs="Arial"/>
          <w:i/>
          <w:u w:val="single"/>
        </w:rPr>
      </w:pPr>
      <w:r w:rsidRPr="00722CF4">
        <w:rPr>
          <w:rFonts w:ascii="Arial" w:hAnsi="Arial" w:cs="Arial"/>
          <w:i/>
          <w:u w:val="single"/>
        </w:rPr>
        <w:t>Missions du professionnel :</w:t>
      </w:r>
    </w:p>
    <w:p w:rsidR="000F6383" w:rsidRPr="00722CF4" w:rsidRDefault="000F6383" w:rsidP="000F6383">
      <w:pPr>
        <w:jc w:val="both"/>
        <w:rPr>
          <w:rFonts w:ascii="Arial" w:hAnsi="Arial" w:cs="Arial"/>
          <w:i/>
          <w:u w:val="single"/>
        </w:rPr>
      </w:pPr>
    </w:p>
    <w:p w:rsidR="000F6383" w:rsidRPr="000F6383" w:rsidRDefault="000F6383" w:rsidP="00915B9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 w:rsidRPr="000F6383">
        <w:rPr>
          <w:rFonts w:ascii="Arial" w:hAnsi="Arial" w:cs="Arial"/>
          <w:color w:val="000000"/>
        </w:rPr>
        <w:t xml:space="preserve">Organiser l'activité de soins et des prestations associées </w:t>
      </w:r>
      <w:r>
        <w:rPr>
          <w:rFonts w:ascii="Arial" w:hAnsi="Arial" w:cs="Arial"/>
          <w:color w:val="000000"/>
        </w:rPr>
        <w:t>en collabo</w:t>
      </w:r>
      <w:r w:rsidR="00915B99">
        <w:rPr>
          <w:rFonts w:ascii="Arial" w:hAnsi="Arial" w:cs="Arial"/>
          <w:color w:val="000000"/>
        </w:rPr>
        <w:t xml:space="preserve">ration avec le </w:t>
      </w:r>
      <w:r w:rsidR="004732BB">
        <w:rPr>
          <w:rFonts w:ascii="Arial" w:hAnsi="Arial" w:cs="Arial"/>
          <w:color w:val="000000"/>
        </w:rPr>
        <w:t>cadre coordonnateur</w:t>
      </w:r>
    </w:p>
    <w:p w:rsidR="000F6383" w:rsidRPr="000F6383" w:rsidRDefault="004732BB" w:rsidP="00915B9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Coordonner les admissions en fonctions des décisions prises par la cellule d’orientation. Faire </w:t>
      </w:r>
      <w:proofErr w:type="gramStart"/>
      <w:r>
        <w:rPr>
          <w:rFonts w:ascii="Arial" w:hAnsi="Arial" w:cs="Arial"/>
          <w:color w:val="000000"/>
        </w:rPr>
        <w:t>l’interface</w:t>
      </w:r>
      <w:proofErr w:type="gramEnd"/>
      <w:r>
        <w:rPr>
          <w:rFonts w:ascii="Arial" w:hAnsi="Arial" w:cs="Arial"/>
          <w:color w:val="000000"/>
        </w:rPr>
        <w:t xml:space="preserve"> entre les structures </w:t>
      </w:r>
      <w:proofErr w:type="spellStart"/>
      <w:r>
        <w:rPr>
          <w:rFonts w:ascii="Arial" w:hAnsi="Arial" w:cs="Arial"/>
          <w:color w:val="000000"/>
        </w:rPr>
        <w:t>adressantes</w:t>
      </w:r>
      <w:proofErr w:type="spellEnd"/>
      <w:r>
        <w:rPr>
          <w:rFonts w:ascii="Arial" w:hAnsi="Arial" w:cs="Arial"/>
          <w:color w:val="000000"/>
        </w:rPr>
        <w:t xml:space="preserve"> et nos unités d’accueil</w:t>
      </w:r>
    </w:p>
    <w:p w:rsidR="000F6383" w:rsidRPr="00722CF4" w:rsidRDefault="00EF676C" w:rsidP="00915B9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Contribuer à</w:t>
      </w:r>
      <w:r w:rsidR="000F6383" w:rsidRPr="00722CF4">
        <w:rPr>
          <w:rFonts w:ascii="Arial" w:hAnsi="Arial" w:cs="Arial"/>
          <w:color w:val="000000"/>
        </w:rPr>
        <w:t xml:space="preserve"> la qualité des soins, </w:t>
      </w:r>
    </w:p>
    <w:p w:rsidR="000F6383" w:rsidRPr="00722CF4" w:rsidRDefault="000F6383" w:rsidP="00915B9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  <w:color w:val="000000"/>
        </w:rPr>
        <w:t>Développer la cu</w:t>
      </w:r>
      <w:r w:rsidR="00915B99">
        <w:rPr>
          <w:rFonts w:ascii="Arial" w:hAnsi="Arial" w:cs="Arial"/>
          <w:color w:val="000000"/>
        </w:rPr>
        <w:t>lture de la gestion des risques,</w:t>
      </w:r>
    </w:p>
    <w:p w:rsidR="000F6383" w:rsidRPr="00722CF4" w:rsidRDefault="000F6383" w:rsidP="000F6383">
      <w:pPr>
        <w:rPr>
          <w:rFonts w:ascii="Arial" w:hAnsi="Arial" w:cs="Arial"/>
        </w:rPr>
      </w:pPr>
    </w:p>
    <w:p w:rsidR="000F6383" w:rsidRPr="00722CF4" w:rsidRDefault="000F6383" w:rsidP="000F6383">
      <w:pPr>
        <w:rPr>
          <w:rFonts w:ascii="Arial" w:hAnsi="Arial" w:cs="Arial"/>
          <w:u w:val="single"/>
        </w:rPr>
      </w:pPr>
    </w:p>
    <w:p w:rsidR="000F6383" w:rsidRPr="00722CF4" w:rsidRDefault="000F6383" w:rsidP="000F6383">
      <w:pPr>
        <w:numPr>
          <w:ilvl w:val="0"/>
          <w:numId w:val="2"/>
        </w:numPr>
        <w:rPr>
          <w:rFonts w:ascii="Arial" w:hAnsi="Arial" w:cs="Arial"/>
          <w:i/>
          <w:u w:val="single"/>
        </w:rPr>
      </w:pPr>
      <w:r w:rsidRPr="00722CF4">
        <w:rPr>
          <w:rFonts w:ascii="Arial" w:hAnsi="Arial" w:cs="Arial"/>
          <w:i/>
          <w:u w:val="single"/>
        </w:rPr>
        <w:t>Activités du professionnel :</w:t>
      </w:r>
    </w:p>
    <w:p w:rsidR="000F6383" w:rsidRPr="000F6383" w:rsidRDefault="004732BB" w:rsidP="00915B99">
      <w:pPr>
        <w:widowControl w:val="0"/>
        <w:numPr>
          <w:ilvl w:val="0"/>
          <w:numId w:val="5"/>
        </w:num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Suppléance du cadre coordonnateur lors de ses absences</w:t>
      </w:r>
    </w:p>
    <w:p w:rsidR="000F6383" w:rsidRPr="000F6383" w:rsidRDefault="004732BB" w:rsidP="00915B99">
      <w:pPr>
        <w:widowControl w:val="0"/>
        <w:numPr>
          <w:ilvl w:val="0"/>
          <w:numId w:val="5"/>
        </w:num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Soutien au cadre </w:t>
      </w:r>
      <w:r w:rsidR="00EF676C">
        <w:rPr>
          <w:rFonts w:ascii="Arial" w:hAnsi="Arial" w:cs="Arial"/>
          <w:color w:val="000000"/>
        </w:rPr>
        <w:t>coordonnateur</w:t>
      </w:r>
      <w:r>
        <w:rPr>
          <w:rFonts w:ascii="Arial" w:hAnsi="Arial" w:cs="Arial"/>
          <w:color w:val="000000"/>
        </w:rPr>
        <w:t xml:space="preserve"> dans </w:t>
      </w:r>
      <w:proofErr w:type="gramStart"/>
      <w:r>
        <w:rPr>
          <w:rFonts w:ascii="Arial" w:hAnsi="Arial" w:cs="Arial"/>
          <w:color w:val="000000"/>
        </w:rPr>
        <w:t xml:space="preserve">la </w:t>
      </w:r>
      <w:r w:rsidR="000F6383" w:rsidRPr="00722CF4">
        <w:rPr>
          <w:rFonts w:ascii="Arial" w:hAnsi="Arial" w:cs="Arial"/>
          <w:color w:val="000000"/>
        </w:rPr>
        <w:t xml:space="preserve"> mise</w:t>
      </w:r>
      <w:proofErr w:type="gramEnd"/>
      <w:r w:rsidR="000F6383" w:rsidRPr="00722CF4">
        <w:rPr>
          <w:rFonts w:ascii="Arial" w:hAnsi="Arial" w:cs="Arial"/>
          <w:color w:val="000000"/>
        </w:rPr>
        <w:t xml:space="preserve"> en œuvre, suivi  et gestion de projets spécifiques au domaine </w:t>
      </w:r>
      <w:r w:rsidR="000F6383">
        <w:rPr>
          <w:rFonts w:ascii="Arial" w:hAnsi="Arial" w:cs="Arial"/>
          <w:color w:val="000000"/>
        </w:rPr>
        <w:t xml:space="preserve">d'activité </w:t>
      </w:r>
      <w:r w:rsidR="00291D46">
        <w:rPr>
          <w:rFonts w:ascii="Arial" w:hAnsi="Arial" w:cs="Arial"/>
          <w:color w:val="000000"/>
        </w:rPr>
        <w:t>notamment</w:t>
      </w:r>
      <w:r w:rsidR="000F6383">
        <w:rPr>
          <w:rFonts w:ascii="Arial" w:hAnsi="Arial" w:cs="Arial"/>
          <w:color w:val="000000"/>
        </w:rPr>
        <w:t xml:space="preserve"> dans le cadre de </w:t>
      </w:r>
      <w:r w:rsidR="00291D46">
        <w:rPr>
          <w:rFonts w:ascii="Arial" w:hAnsi="Arial" w:cs="Arial"/>
          <w:color w:val="000000"/>
        </w:rPr>
        <w:t>développement</w:t>
      </w:r>
      <w:r w:rsidR="000F6383">
        <w:rPr>
          <w:rFonts w:ascii="Arial" w:hAnsi="Arial" w:cs="Arial"/>
          <w:color w:val="000000"/>
        </w:rPr>
        <w:t xml:space="preserve"> d’activités (</w:t>
      </w:r>
      <w:r w:rsidR="00915B99">
        <w:rPr>
          <w:rFonts w:ascii="Arial" w:hAnsi="Arial" w:cs="Arial"/>
          <w:color w:val="000000"/>
        </w:rPr>
        <w:t>ex</w:t>
      </w:r>
      <w:r w:rsidR="00291D46">
        <w:rPr>
          <w:rFonts w:ascii="Arial" w:hAnsi="Arial" w:cs="Arial"/>
          <w:color w:val="000000"/>
        </w:rPr>
        <w:t> : Télémédecine, HDJ …)</w:t>
      </w:r>
      <w:r w:rsidR="00915B99">
        <w:rPr>
          <w:rFonts w:ascii="Arial" w:hAnsi="Arial" w:cs="Arial"/>
          <w:color w:val="000000"/>
        </w:rPr>
        <w:t xml:space="preserve"> </w:t>
      </w:r>
      <w:r w:rsidR="00291D46">
        <w:rPr>
          <w:rFonts w:ascii="Arial" w:hAnsi="Arial" w:cs="Arial"/>
          <w:color w:val="000000"/>
        </w:rPr>
        <w:t>et communiquer au sein</w:t>
      </w:r>
      <w:r w:rsidR="00915B99">
        <w:rPr>
          <w:rFonts w:ascii="Arial" w:hAnsi="Arial" w:cs="Arial"/>
          <w:color w:val="000000"/>
        </w:rPr>
        <w:t xml:space="preserve"> du GHT et auprès du territoire,</w:t>
      </w:r>
    </w:p>
    <w:p w:rsidR="00291D46" w:rsidRPr="00291D46" w:rsidRDefault="000F6383" w:rsidP="00915B99">
      <w:pPr>
        <w:pStyle w:val="Paragraphedeliste"/>
        <w:widowControl w:val="0"/>
        <w:numPr>
          <w:ilvl w:val="0"/>
          <w:numId w:val="5"/>
        </w:num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1D46">
        <w:rPr>
          <w:rFonts w:ascii="Arial" w:hAnsi="Arial" w:cs="Arial"/>
          <w:color w:val="000000"/>
        </w:rPr>
        <w:t>Promotion des réalisations / des projets spéci</w:t>
      </w:r>
      <w:r w:rsidR="00291D46" w:rsidRPr="00291D46">
        <w:rPr>
          <w:rFonts w:ascii="Arial" w:hAnsi="Arial" w:cs="Arial"/>
          <w:color w:val="000000"/>
        </w:rPr>
        <w:t xml:space="preserve">fiques à </w:t>
      </w:r>
      <w:r w:rsidR="00291D46" w:rsidRPr="00291D46">
        <w:rPr>
          <w:rFonts w:ascii="Arial" w:hAnsi="Arial" w:cs="Arial"/>
          <w:color w:val="000000"/>
        </w:rPr>
        <w:lastRenderedPageBreak/>
        <w:t>son domaine d'activité</w:t>
      </w:r>
      <w:r w:rsidR="00915B99">
        <w:rPr>
          <w:rFonts w:ascii="Arial" w:hAnsi="Arial" w:cs="Arial"/>
          <w:color w:val="000000"/>
        </w:rPr>
        <w:t>,</w:t>
      </w:r>
    </w:p>
    <w:p w:rsidR="000F6383" w:rsidRPr="00D933C0" w:rsidRDefault="000F6383" w:rsidP="00915B99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440CF0">
        <w:rPr>
          <w:rFonts w:ascii="Arial" w:hAnsi="Arial" w:cs="Arial"/>
          <w:color w:val="000000"/>
        </w:rPr>
        <w:t>Contribution à la mutualisation des ressources en collaboration avec les autres cad</w:t>
      </w:r>
      <w:r w:rsidR="00291D46">
        <w:rPr>
          <w:rFonts w:ascii="Arial" w:hAnsi="Arial" w:cs="Arial"/>
          <w:color w:val="000000"/>
        </w:rPr>
        <w:t>res de santé paramédicaux et les cadre</w:t>
      </w:r>
      <w:r w:rsidR="00EF676C">
        <w:rPr>
          <w:rFonts w:ascii="Arial" w:hAnsi="Arial" w:cs="Arial"/>
          <w:color w:val="000000"/>
        </w:rPr>
        <w:t>s</w:t>
      </w:r>
      <w:r w:rsidR="00291D46">
        <w:rPr>
          <w:rFonts w:ascii="Arial" w:hAnsi="Arial" w:cs="Arial"/>
          <w:color w:val="000000"/>
        </w:rPr>
        <w:t xml:space="preserve"> coordonnateurs</w:t>
      </w:r>
      <w:r w:rsidRPr="00440CF0">
        <w:rPr>
          <w:rFonts w:ascii="Arial" w:hAnsi="Arial" w:cs="Arial"/>
          <w:color w:val="000000"/>
        </w:rPr>
        <w:t xml:space="preserve"> de pôle</w:t>
      </w:r>
      <w:r w:rsidR="00291D46">
        <w:rPr>
          <w:rFonts w:ascii="Arial" w:hAnsi="Arial" w:cs="Arial"/>
          <w:color w:val="000000"/>
        </w:rPr>
        <w:t>s</w:t>
      </w:r>
      <w:r w:rsidRPr="00440CF0">
        <w:rPr>
          <w:rFonts w:ascii="Arial" w:hAnsi="Arial" w:cs="Arial"/>
          <w:color w:val="000000"/>
        </w:rPr>
        <w:t xml:space="preserve"> (en particulier </w:t>
      </w:r>
      <w:r w:rsidR="00291D46">
        <w:rPr>
          <w:rFonts w:ascii="Arial" w:hAnsi="Arial" w:cs="Arial"/>
          <w:color w:val="000000"/>
        </w:rPr>
        <w:t>avec le cadre Co du pole)</w:t>
      </w:r>
      <w:r w:rsidR="00266CEB">
        <w:rPr>
          <w:rFonts w:ascii="Arial" w:hAnsi="Arial" w:cs="Arial"/>
          <w:color w:val="000000"/>
        </w:rPr>
        <w:t>.</w:t>
      </w:r>
    </w:p>
    <w:p w:rsidR="00D933C0" w:rsidRPr="00291D46" w:rsidRDefault="00D933C0" w:rsidP="00D933C0">
      <w:pPr>
        <w:widowControl w:val="0"/>
        <w:autoSpaceDE w:val="0"/>
        <w:autoSpaceDN w:val="0"/>
        <w:adjustRightInd w:val="0"/>
        <w:ind w:left="720" w:right="-142"/>
        <w:jc w:val="both"/>
        <w:rPr>
          <w:rFonts w:ascii="Arial" w:hAnsi="Arial" w:cs="Arial"/>
        </w:rPr>
      </w:pPr>
    </w:p>
    <w:p w:rsidR="000F6383" w:rsidRPr="00440CF0" w:rsidRDefault="000F6383" w:rsidP="000F63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CF4">
        <w:rPr>
          <w:rFonts w:ascii="Arial" w:hAnsi="Arial" w:cs="Arial"/>
          <w:color w:val="000000"/>
        </w:rPr>
        <w:t>Gestion des moyens humains mis à disposition</w:t>
      </w:r>
      <w:r w:rsidR="00266CEB">
        <w:rPr>
          <w:rFonts w:ascii="Arial" w:hAnsi="Arial" w:cs="Arial"/>
          <w:color w:val="000000"/>
        </w:rPr>
        <w:t> :</w:t>
      </w:r>
    </w:p>
    <w:p w:rsidR="00291D46" w:rsidRDefault="000F6383" w:rsidP="000F6383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D46">
        <w:rPr>
          <w:rFonts w:ascii="Arial" w:hAnsi="Arial" w:cs="Arial"/>
          <w:color w:val="000000"/>
        </w:rPr>
        <w:t>Evaluer les besoins en personnel en fonction de l’act</w:t>
      </w:r>
      <w:r w:rsidR="00266CEB">
        <w:rPr>
          <w:rFonts w:ascii="Arial" w:hAnsi="Arial" w:cs="Arial"/>
          <w:color w:val="000000"/>
        </w:rPr>
        <w:t>ivité,</w:t>
      </w:r>
    </w:p>
    <w:p w:rsidR="000F6383" w:rsidRPr="00291D46" w:rsidRDefault="000F6383" w:rsidP="000F6383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D46">
        <w:rPr>
          <w:rFonts w:ascii="Arial" w:hAnsi="Arial" w:cs="Arial"/>
          <w:color w:val="000000"/>
        </w:rPr>
        <w:t>Identifier les missions du personnel paramédical, les définir (fiches de poste), et répartir les tâches de travail</w:t>
      </w:r>
      <w:r w:rsidR="00266CEB">
        <w:rPr>
          <w:rFonts w:ascii="Arial" w:hAnsi="Arial" w:cs="Arial"/>
          <w:color w:val="000000"/>
        </w:rPr>
        <w:t>,</w:t>
      </w:r>
    </w:p>
    <w:p w:rsidR="000F6383" w:rsidRDefault="000F6383" w:rsidP="000F6383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Assurer la gestion des plannings (CA, RTT, arrêt maladie, remplacements…)</w:t>
      </w:r>
      <w:r w:rsidR="00266CEB">
        <w:rPr>
          <w:rFonts w:ascii="Arial" w:hAnsi="Arial" w:cs="Arial"/>
          <w:color w:val="000000"/>
        </w:rPr>
        <w:t>,</w:t>
      </w:r>
    </w:p>
    <w:p w:rsidR="000F6383" w:rsidRDefault="000F6383" w:rsidP="000F6383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Réguler les conflits éventuels</w:t>
      </w:r>
      <w:r w:rsidR="00266CEB">
        <w:rPr>
          <w:rFonts w:ascii="Arial" w:hAnsi="Arial" w:cs="Arial"/>
          <w:color w:val="000000"/>
        </w:rPr>
        <w:t>.</w:t>
      </w:r>
    </w:p>
    <w:p w:rsidR="000F6383" w:rsidRPr="00722CF4" w:rsidRDefault="000F6383" w:rsidP="000F63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2CF4">
        <w:rPr>
          <w:rFonts w:ascii="Arial" w:hAnsi="Arial" w:cs="Arial"/>
          <w:color w:val="000000"/>
        </w:rPr>
        <w:t>Organisation et suivi de l'accueil (agents, stagiaires, nouveaux recrutés).</w:t>
      </w:r>
    </w:p>
    <w:p w:rsidR="000F6383" w:rsidRDefault="000F6383" w:rsidP="000F63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Contribution à la formation initiale et continue des personnels paramédicaux et développement du partenariat avec les instituts de formation et les écoles.</w:t>
      </w:r>
    </w:p>
    <w:p w:rsidR="005732F4" w:rsidRDefault="005732F4" w:rsidP="005732F4">
      <w:pPr>
        <w:pStyle w:val="Paragraphedeliste"/>
        <w:rPr>
          <w:rFonts w:ascii="Arial" w:hAnsi="Arial" w:cs="Arial"/>
          <w:color w:val="000000"/>
        </w:rPr>
      </w:pPr>
    </w:p>
    <w:p w:rsidR="00D933C0" w:rsidRDefault="00D933C0" w:rsidP="005732F4">
      <w:pPr>
        <w:pStyle w:val="Paragraphedeliste"/>
        <w:rPr>
          <w:rFonts w:ascii="Arial" w:hAnsi="Arial" w:cs="Arial"/>
          <w:color w:val="000000"/>
        </w:rPr>
      </w:pPr>
    </w:p>
    <w:p w:rsidR="005732F4" w:rsidRDefault="005732F4" w:rsidP="005732F4">
      <w:pPr>
        <w:pStyle w:val="Paragraphedeliste"/>
        <w:numPr>
          <w:ilvl w:val="1"/>
          <w:numId w:val="5"/>
        </w:numPr>
        <w:rPr>
          <w:rFonts w:ascii="Arial" w:hAnsi="Arial" w:cs="Arial"/>
          <w:color w:val="000000"/>
        </w:rPr>
      </w:pPr>
      <w:r w:rsidRPr="005732F4">
        <w:rPr>
          <w:rFonts w:ascii="Arial" w:hAnsi="Arial" w:cs="Arial"/>
          <w:b/>
          <w:i/>
          <w:u w:val="single"/>
        </w:rPr>
        <w:t xml:space="preserve">Missions </w:t>
      </w:r>
      <w:proofErr w:type="gramStart"/>
      <w:r w:rsidR="00F9575A">
        <w:rPr>
          <w:rFonts w:ascii="Arial" w:hAnsi="Arial" w:cs="Arial"/>
          <w:b/>
          <w:i/>
          <w:u w:val="single"/>
        </w:rPr>
        <w:t xml:space="preserve">d’appui </w:t>
      </w:r>
      <w:r w:rsidRPr="005732F4">
        <w:rPr>
          <w:rFonts w:ascii="Arial" w:hAnsi="Arial" w:cs="Arial"/>
          <w:b/>
          <w:i/>
          <w:u w:val="single"/>
        </w:rPr>
        <w:t xml:space="preserve"> </w:t>
      </w:r>
      <w:r w:rsidR="00F9575A">
        <w:rPr>
          <w:rFonts w:ascii="Arial" w:hAnsi="Arial" w:cs="Arial"/>
          <w:b/>
          <w:i/>
          <w:u w:val="single"/>
        </w:rPr>
        <w:t>auprès</w:t>
      </w:r>
      <w:proofErr w:type="gramEnd"/>
      <w:r w:rsidR="00F9575A">
        <w:rPr>
          <w:rFonts w:ascii="Arial" w:hAnsi="Arial" w:cs="Arial"/>
          <w:b/>
          <w:i/>
          <w:u w:val="single"/>
        </w:rPr>
        <w:t xml:space="preserve"> des </w:t>
      </w:r>
      <w:r w:rsidR="00EF676C">
        <w:rPr>
          <w:rFonts w:ascii="Arial" w:hAnsi="Arial" w:cs="Arial"/>
          <w:b/>
          <w:i/>
          <w:u w:val="single"/>
        </w:rPr>
        <w:t>cadres du pôle et du CH Cancale</w:t>
      </w:r>
      <w:r>
        <w:rPr>
          <w:rFonts w:ascii="Arial" w:hAnsi="Arial" w:cs="Arial"/>
          <w:i/>
          <w:u w:val="single"/>
        </w:rPr>
        <w:t> </w:t>
      </w:r>
      <w:r w:rsidRPr="001910DD">
        <w:rPr>
          <w:rFonts w:ascii="Arial" w:hAnsi="Arial" w:cs="Arial"/>
          <w:color w:val="000000"/>
        </w:rPr>
        <w:t xml:space="preserve"> </w:t>
      </w:r>
    </w:p>
    <w:p w:rsidR="00D933C0" w:rsidRDefault="00D933C0" w:rsidP="00D933C0">
      <w:pPr>
        <w:pStyle w:val="Paragraphedeliste"/>
        <w:ind w:left="1440"/>
        <w:rPr>
          <w:rFonts w:ascii="Arial" w:hAnsi="Arial" w:cs="Arial"/>
          <w:color w:val="000000"/>
        </w:rPr>
      </w:pPr>
    </w:p>
    <w:p w:rsidR="00F9575A" w:rsidRPr="00F9575A" w:rsidRDefault="00F9575A" w:rsidP="00266CEB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F9575A">
        <w:rPr>
          <w:rFonts w:ascii="Arial" w:hAnsi="Arial" w:cs="Arial"/>
        </w:rPr>
        <w:t>Gestion des problématiques RH et de l’absentéisme avec :</w:t>
      </w:r>
    </w:p>
    <w:p w:rsidR="00F9575A" w:rsidRPr="00F9575A" w:rsidRDefault="00F9575A" w:rsidP="00266CEB">
      <w:pPr>
        <w:pStyle w:val="Paragraphedeliste"/>
        <w:numPr>
          <w:ilvl w:val="2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F9575A">
        <w:rPr>
          <w:rFonts w:ascii="Arial" w:hAnsi="Arial" w:cs="Arial"/>
        </w:rPr>
        <w:t>Aide à l’anticipation des plannings et gestion du temps de travail en fonction de l’absentéisme avec anticipation des plannings prévisionnels et gestion des congés et absences</w:t>
      </w:r>
      <w:r w:rsidR="00266CEB">
        <w:rPr>
          <w:rFonts w:ascii="Arial" w:hAnsi="Arial" w:cs="Arial"/>
        </w:rPr>
        <w:t>,</w:t>
      </w:r>
    </w:p>
    <w:p w:rsidR="00F9575A" w:rsidRPr="00915B99" w:rsidRDefault="00EF676C" w:rsidP="00266CEB">
      <w:pPr>
        <w:pStyle w:val="Paragraphedeliste"/>
        <w:numPr>
          <w:ilvl w:val="2"/>
          <w:numId w:val="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Participation à la gestion de</w:t>
      </w:r>
      <w:r w:rsidR="00F9575A" w:rsidRPr="00915B99">
        <w:rPr>
          <w:rFonts w:ascii="Arial" w:hAnsi="Arial" w:cs="Arial"/>
        </w:rPr>
        <w:t xml:space="preserve"> certaines situations complexes de suivi d’agents</w:t>
      </w:r>
      <w:r w:rsidR="00266CEB">
        <w:rPr>
          <w:rFonts w:ascii="Arial" w:hAnsi="Arial" w:cs="Arial"/>
        </w:rPr>
        <w:t>,</w:t>
      </w:r>
    </w:p>
    <w:p w:rsidR="00F9575A" w:rsidRPr="00915B99" w:rsidRDefault="00F9575A" w:rsidP="00266CEB">
      <w:pPr>
        <w:pStyle w:val="Paragraphedeliste"/>
        <w:numPr>
          <w:ilvl w:val="2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915B99">
        <w:rPr>
          <w:rFonts w:ascii="Arial" w:hAnsi="Arial" w:cs="Arial"/>
        </w:rPr>
        <w:t>Suivi et analyse de l’absentéisme en collaboration avec le Cadre Co et en lien avec DRH</w:t>
      </w:r>
      <w:r w:rsidR="00266CEB">
        <w:rPr>
          <w:rFonts w:ascii="Arial" w:hAnsi="Arial" w:cs="Arial"/>
        </w:rPr>
        <w:t>,</w:t>
      </w:r>
    </w:p>
    <w:p w:rsidR="00F9575A" w:rsidRPr="00915B99" w:rsidRDefault="00FD3947" w:rsidP="00266CEB">
      <w:pPr>
        <w:pStyle w:val="Paragraphedeliste"/>
        <w:numPr>
          <w:ilvl w:val="2"/>
          <w:numId w:val="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Participer au</w:t>
      </w:r>
      <w:r w:rsidR="00F9575A" w:rsidRPr="00915B99">
        <w:rPr>
          <w:rFonts w:ascii="Arial" w:hAnsi="Arial" w:cs="Arial"/>
        </w:rPr>
        <w:t xml:space="preserve"> recrutement </w:t>
      </w:r>
      <w:r>
        <w:rPr>
          <w:rFonts w:ascii="Arial" w:hAnsi="Arial" w:cs="Arial"/>
        </w:rPr>
        <w:t xml:space="preserve">des agents </w:t>
      </w:r>
      <w:r w:rsidR="00F9575A" w:rsidRPr="00915B99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 xml:space="preserve">aux entretiens </w:t>
      </w:r>
      <w:r w:rsidR="00F9575A" w:rsidRPr="00915B99">
        <w:rPr>
          <w:rFonts w:ascii="Arial" w:hAnsi="Arial" w:cs="Arial"/>
        </w:rPr>
        <w:t>de mobilité</w:t>
      </w:r>
      <w:r w:rsidR="00266CEB">
        <w:rPr>
          <w:rFonts w:ascii="Arial" w:hAnsi="Arial" w:cs="Arial"/>
        </w:rPr>
        <w:t>.</w:t>
      </w:r>
    </w:p>
    <w:p w:rsidR="00F9575A" w:rsidRPr="00F9575A" w:rsidRDefault="00F9575A" w:rsidP="00266CEB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F9575A">
        <w:rPr>
          <w:rFonts w:ascii="Arial" w:hAnsi="Arial" w:cs="Arial"/>
        </w:rPr>
        <w:lastRenderedPageBreak/>
        <w:t>Développement des compétences en appui avec le cadre du service :</w:t>
      </w:r>
    </w:p>
    <w:p w:rsidR="00F9575A" w:rsidRPr="00915B99" w:rsidRDefault="00F9575A" w:rsidP="00266CEB">
      <w:pPr>
        <w:pStyle w:val="Paragraphedeliste"/>
        <w:numPr>
          <w:ilvl w:val="2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915B99">
        <w:rPr>
          <w:rFonts w:ascii="Arial" w:hAnsi="Arial" w:cs="Arial"/>
        </w:rPr>
        <w:t>Organisation de formations /actions (1h30 de formation sur site) sur des thématiques prioritaires : Hygiène, Manutention, gestion des médicaments, incendie, urgences vitales, prise en soins spécifiques … en sollicitant les ressources de l’établissement</w:t>
      </w:r>
      <w:r w:rsidR="00266CEB">
        <w:rPr>
          <w:rFonts w:ascii="Arial" w:hAnsi="Arial" w:cs="Arial"/>
        </w:rPr>
        <w:t>,</w:t>
      </w:r>
    </w:p>
    <w:p w:rsidR="00F9575A" w:rsidRPr="00266CEB" w:rsidRDefault="00F9575A" w:rsidP="00266CEB">
      <w:pPr>
        <w:pStyle w:val="Paragraphedeliste"/>
        <w:numPr>
          <w:ilvl w:val="2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266CEB">
        <w:rPr>
          <w:rFonts w:ascii="Arial" w:hAnsi="Arial" w:cs="Arial"/>
        </w:rPr>
        <w:t>Accompagnement des nouveaux agents : suivi de la procédure d’accueil du nouvel agent (déjà transmise à l’entrée) avec mise en place du tutorat, rappels sur droits et devoirs du professionn</w:t>
      </w:r>
      <w:r w:rsidR="00266CEB" w:rsidRPr="00266CEB">
        <w:rPr>
          <w:rFonts w:ascii="Arial" w:hAnsi="Arial" w:cs="Arial"/>
        </w:rPr>
        <w:t xml:space="preserve">el, et mesures sanitaires COVID </w:t>
      </w:r>
      <w:r w:rsidR="00266CEB">
        <w:rPr>
          <w:rFonts w:ascii="Arial" w:hAnsi="Arial" w:cs="Arial"/>
        </w:rPr>
        <w:t>af</w:t>
      </w:r>
      <w:r w:rsidRPr="00266CEB">
        <w:rPr>
          <w:rFonts w:ascii="Arial" w:hAnsi="Arial" w:cs="Arial"/>
        </w:rPr>
        <w:t>in d’assurer le renforcement des compétences et des connaissances auprès des ASH et F.F. d’AS dans l’objectif d’améliorer la qualité et la sécurité de soins auprès des résidents</w:t>
      </w:r>
      <w:r w:rsidR="00266CEB">
        <w:rPr>
          <w:rFonts w:ascii="Arial" w:hAnsi="Arial" w:cs="Arial"/>
        </w:rPr>
        <w:t>,</w:t>
      </w:r>
    </w:p>
    <w:p w:rsidR="00F9575A" w:rsidRPr="00266CEB" w:rsidRDefault="000509FE" w:rsidP="00266CE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266CEB">
        <w:rPr>
          <w:rFonts w:ascii="Arial" w:hAnsi="Arial" w:cs="Arial"/>
        </w:rPr>
        <w:t xml:space="preserve"> Accompagner la mise en œuvre d</w:t>
      </w:r>
      <w:r w:rsidR="00F9575A" w:rsidRPr="00266CEB">
        <w:rPr>
          <w:rFonts w:ascii="Arial" w:hAnsi="Arial" w:cs="Arial"/>
        </w:rPr>
        <w:t>es projets spécifiques au secteur médico-social et à l’USLD, en appui avec l’encadrement médico-soignant :</w:t>
      </w:r>
    </w:p>
    <w:p w:rsidR="00F9575A" w:rsidRPr="00266CEB" w:rsidRDefault="00F9575A" w:rsidP="00266CEB">
      <w:pPr>
        <w:pStyle w:val="Paragraphedeliste"/>
        <w:numPr>
          <w:ilvl w:val="1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266CEB">
        <w:rPr>
          <w:rFonts w:ascii="Arial" w:hAnsi="Arial" w:cs="Arial"/>
        </w:rPr>
        <w:t xml:space="preserve">Accompagnement de la </w:t>
      </w:r>
      <w:proofErr w:type="gramStart"/>
      <w:r w:rsidRPr="00266CEB">
        <w:rPr>
          <w:rFonts w:ascii="Arial" w:hAnsi="Arial" w:cs="Arial"/>
        </w:rPr>
        <w:t>démarche  GIR</w:t>
      </w:r>
      <w:proofErr w:type="gramEnd"/>
      <w:r w:rsidRPr="00266CEB">
        <w:rPr>
          <w:rFonts w:ascii="Arial" w:hAnsi="Arial" w:cs="Arial"/>
        </w:rPr>
        <w:t xml:space="preserve"> et PATHOS en lien avec </w:t>
      </w:r>
      <w:r w:rsidR="00266CEB">
        <w:rPr>
          <w:rFonts w:ascii="Arial" w:hAnsi="Arial" w:cs="Arial"/>
        </w:rPr>
        <w:t>la charge en soins,</w:t>
      </w:r>
    </w:p>
    <w:p w:rsidR="00FD3947" w:rsidRDefault="00FD3947" w:rsidP="00FD3947">
      <w:pPr>
        <w:pStyle w:val="Paragraphedeliste"/>
        <w:spacing w:after="200" w:line="276" w:lineRule="auto"/>
        <w:jc w:val="both"/>
        <w:rPr>
          <w:rFonts w:ascii="Arial" w:hAnsi="Arial" w:cs="Arial"/>
        </w:rPr>
      </w:pPr>
    </w:p>
    <w:p w:rsidR="00F9575A" w:rsidRPr="005D46BE" w:rsidRDefault="000509FE" w:rsidP="00266CEB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5D46BE">
        <w:rPr>
          <w:rFonts w:ascii="Arial" w:hAnsi="Arial" w:cs="Arial"/>
        </w:rPr>
        <w:t>Poursuivre les r</w:t>
      </w:r>
      <w:r w:rsidR="00F9575A" w:rsidRPr="005D46BE">
        <w:rPr>
          <w:rFonts w:ascii="Arial" w:hAnsi="Arial" w:cs="Arial"/>
        </w:rPr>
        <w:t>éflexions sur les pratiques soignantes et réorganisation des prises en soins :</w:t>
      </w:r>
    </w:p>
    <w:p w:rsidR="00F9575A" w:rsidRPr="00F9575A" w:rsidRDefault="00F9575A" w:rsidP="00FD3947">
      <w:pPr>
        <w:pStyle w:val="Paragraphedeliste"/>
        <w:numPr>
          <w:ilvl w:val="1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F9575A">
        <w:rPr>
          <w:rFonts w:ascii="Arial" w:hAnsi="Arial" w:cs="Arial"/>
        </w:rPr>
        <w:t>Mise en place de groupes de travail pluridisciplinaire</w:t>
      </w:r>
      <w:r w:rsidR="00FD3947">
        <w:rPr>
          <w:rFonts w:ascii="Arial" w:hAnsi="Arial" w:cs="Arial"/>
        </w:rPr>
        <w:t>s</w:t>
      </w:r>
      <w:r w:rsidRPr="00F9575A">
        <w:rPr>
          <w:rFonts w:ascii="Arial" w:hAnsi="Arial" w:cs="Arial"/>
        </w:rPr>
        <w:t xml:space="preserve"> </w:t>
      </w:r>
      <w:r w:rsidR="00FD3947">
        <w:rPr>
          <w:rFonts w:ascii="Arial" w:hAnsi="Arial" w:cs="Arial"/>
        </w:rPr>
        <w:t>sur des thématiques choisies au sein du pôle</w:t>
      </w:r>
    </w:p>
    <w:p w:rsidR="00F9575A" w:rsidRPr="00F9575A" w:rsidRDefault="00F9575A" w:rsidP="00FD3947">
      <w:pPr>
        <w:pStyle w:val="Paragraphedeliste"/>
        <w:numPr>
          <w:ilvl w:val="1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F9575A">
        <w:rPr>
          <w:rFonts w:ascii="Arial" w:hAnsi="Arial" w:cs="Arial"/>
        </w:rPr>
        <w:t xml:space="preserve">Adaptation de l’offre de soins aux besoins de la </w:t>
      </w:r>
      <w:proofErr w:type="gramStart"/>
      <w:r w:rsidRPr="00F9575A">
        <w:rPr>
          <w:rFonts w:ascii="Arial" w:hAnsi="Arial" w:cs="Arial"/>
        </w:rPr>
        <w:t xml:space="preserve">population </w:t>
      </w:r>
      <w:r w:rsidR="000509FE">
        <w:rPr>
          <w:rFonts w:ascii="Arial" w:hAnsi="Arial" w:cs="Arial"/>
        </w:rPr>
        <w:t xml:space="preserve"> du</w:t>
      </w:r>
      <w:proofErr w:type="gramEnd"/>
      <w:r w:rsidR="000509FE">
        <w:rPr>
          <w:rFonts w:ascii="Arial" w:hAnsi="Arial" w:cs="Arial"/>
        </w:rPr>
        <w:t xml:space="preserve"> territoire mais aussi des personnes accueillies </w:t>
      </w:r>
      <w:r w:rsidRPr="00F9575A">
        <w:rPr>
          <w:rFonts w:ascii="Arial" w:hAnsi="Arial" w:cs="Arial"/>
        </w:rPr>
        <w:t>(maladie neurodégénérative ; poly-dépendance ; psychiatrie</w:t>
      </w:r>
      <w:r w:rsidR="000509FE">
        <w:rPr>
          <w:rFonts w:ascii="Arial" w:hAnsi="Arial" w:cs="Arial"/>
        </w:rPr>
        <w:t xml:space="preserve">, handicapés vieillissants </w:t>
      </w:r>
      <w:r w:rsidRPr="00F9575A">
        <w:rPr>
          <w:rFonts w:ascii="Arial" w:hAnsi="Arial" w:cs="Arial"/>
        </w:rPr>
        <w:t xml:space="preserve"> ….)</w:t>
      </w:r>
      <w:r w:rsidR="00266CEB">
        <w:rPr>
          <w:rFonts w:ascii="Arial" w:hAnsi="Arial" w:cs="Arial"/>
        </w:rPr>
        <w:t>.</w:t>
      </w:r>
    </w:p>
    <w:p w:rsidR="000F6383" w:rsidRPr="00266CEB" w:rsidRDefault="005D46BE" w:rsidP="00266CEB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266CEB">
        <w:rPr>
          <w:rFonts w:ascii="Arial" w:hAnsi="Arial" w:cs="Arial"/>
          <w:color w:val="000000"/>
        </w:rPr>
        <w:t xml:space="preserve"> </w:t>
      </w:r>
      <w:r w:rsidR="000F6383" w:rsidRPr="00266CEB">
        <w:rPr>
          <w:rFonts w:ascii="Arial" w:hAnsi="Arial" w:cs="Arial"/>
          <w:color w:val="000000"/>
        </w:rPr>
        <w:t>Implication dans divers groupes de travail institutionnel et à la vie institutionnelle en générale :</w:t>
      </w:r>
    </w:p>
    <w:p w:rsidR="000F6383" w:rsidRPr="00722CF4" w:rsidRDefault="000F6383" w:rsidP="00266CE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143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lastRenderedPageBreak/>
        <w:t>Participer aux réunions de cadre</w:t>
      </w:r>
      <w:r w:rsidR="00266CEB">
        <w:rPr>
          <w:rFonts w:ascii="Arial" w:hAnsi="Arial" w:cs="Arial"/>
          <w:color w:val="000000"/>
        </w:rPr>
        <w:t>s,</w:t>
      </w:r>
    </w:p>
    <w:p w:rsidR="000F6383" w:rsidRPr="00722CF4" w:rsidRDefault="000F6383" w:rsidP="00266CE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143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Participer aux différent</w:t>
      </w:r>
      <w:r>
        <w:rPr>
          <w:rFonts w:ascii="Arial" w:hAnsi="Arial" w:cs="Arial"/>
          <w:color w:val="000000"/>
        </w:rPr>
        <w:t>es instances de l’établissement</w:t>
      </w:r>
      <w:r w:rsidR="00266CEB">
        <w:rPr>
          <w:rFonts w:ascii="Arial" w:hAnsi="Arial" w:cs="Arial"/>
          <w:color w:val="000000"/>
        </w:rPr>
        <w:t>,</w:t>
      </w:r>
    </w:p>
    <w:p w:rsidR="000F6383" w:rsidRDefault="000F6383" w:rsidP="00266CEB">
      <w:pPr>
        <w:pStyle w:val="Paragraphedeliste"/>
        <w:numPr>
          <w:ilvl w:val="1"/>
          <w:numId w:val="5"/>
        </w:numPr>
        <w:spacing w:before="120" w:after="120"/>
        <w:ind w:left="143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Faciliter les échanges inter disciplinaire</w:t>
      </w:r>
      <w:r>
        <w:rPr>
          <w:rFonts w:ascii="Arial" w:hAnsi="Arial" w:cs="Arial"/>
          <w:color w:val="000000"/>
        </w:rPr>
        <w:t>s</w:t>
      </w:r>
      <w:r w:rsidRPr="00722CF4">
        <w:rPr>
          <w:rFonts w:ascii="Arial" w:hAnsi="Arial" w:cs="Arial"/>
          <w:color w:val="000000"/>
        </w:rPr>
        <w:t xml:space="preserve"> et inter service</w:t>
      </w:r>
      <w:r>
        <w:rPr>
          <w:rFonts w:ascii="Arial" w:hAnsi="Arial" w:cs="Arial"/>
          <w:color w:val="000000"/>
        </w:rPr>
        <w:t>s</w:t>
      </w:r>
      <w:r w:rsidR="00266CEB">
        <w:rPr>
          <w:rFonts w:ascii="Arial" w:hAnsi="Arial" w:cs="Arial"/>
          <w:color w:val="000000"/>
        </w:rPr>
        <w:t>,</w:t>
      </w:r>
    </w:p>
    <w:p w:rsidR="00FD3947" w:rsidRPr="00722CF4" w:rsidRDefault="00FD3947" w:rsidP="00FD3947">
      <w:pPr>
        <w:pStyle w:val="Paragraphedeliste"/>
        <w:spacing w:before="120" w:after="120"/>
        <w:ind w:left="1434"/>
        <w:jc w:val="both"/>
        <w:rPr>
          <w:rFonts w:ascii="Arial" w:hAnsi="Arial" w:cs="Arial"/>
          <w:color w:val="000000"/>
        </w:rPr>
      </w:pPr>
    </w:p>
    <w:p w:rsidR="000F6383" w:rsidRPr="00722CF4" w:rsidRDefault="000F6383" w:rsidP="00266CEB">
      <w:pPr>
        <w:pStyle w:val="Paragraphedeliste"/>
        <w:numPr>
          <w:ilvl w:val="1"/>
          <w:numId w:val="5"/>
        </w:numPr>
        <w:spacing w:before="120" w:after="120"/>
        <w:ind w:left="1434" w:hanging="357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Participer à des jurys d’examen.</w:t>
      </w:r>
    </w:p>
    <w:p w:rsidR="00266CEB" w:rsidRDefault="00266CEB" w:rsidP="000F6383">
      <w:pPr>
        <w:rPr>
          <w:rFonts w:ascii="Arial Narrow" w:hAnsi="Arial Narrow"/>
          <w:b/>
          <w:sz w:val="40"/>
        </w:rPr>
      </w:pPr>
    </w:p>
    <w:p w:rsidR="000F6383" w:rsidRPr="009A76E4" w:rsidRDefault="00266CEB" w:rsidP="000F6383">
      <w:pPr>
        <w:pBdr>
          <w:bottom w:val="single" w:sz="48" w:space="1" w:color="auto"/>
        </w:pBd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 xml:space="preserve">2. L’environnement professionnel </w:t>
      </w:r>
    </w:p>
    <w:p w:rsidR="000F6383" w:rsidRDefault="000F6383" w:rsidP="000F63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6CEB" w:rsidRPr="00722CF4" w:rsidRDefault="00266CEB" w:rsidP="00266CEB">
      <w:pPr>
        <w:numPr>
          <w:ilvl w:val="0"/>
          <w:numId w:val="9"/>
        </w:numPr>
        <w:rPr>
          <w:rFonts w:ascii="Arial" w:hAnsi="Arial" w:cs="Arial"/>
          <w:u w:val="single"/>
        </w:rPr>
      </w:pPr>
      <w:r w:rsidRPr="00722CF4">
        <w:rPr>
          <w:rFonts w:ascii="Arial" w:hAnsi="Arial" w:cs="Arial"/>
          <w:u w:val="single"/>
        </w:rPr>
        <w:t>Les relations professionnelles les plus fréquentes :</w:t>
      </w:r>
    </w:p>
    <w:p w:rsidR="00266CEB" w:rsidRPr="00722CF4" w:rsidRDefault="00FD3947" w:rsidP="00266CEB">
      <w:pPr>
        <w:numPr>
          <w:ilvl w:val="1"/>
          <w:numId w:val="9"/>
        </w:numPr>
        <w:tabs>
          <w:tab w:val="left" w:pos="851"/>
        </w:tabs>
        <w:rPr>
          <w:rFonts w:ascii="Arial" w:hAnsi="Arial" w:cs="Arial"/>
          <w:u w:val="single"/>
        </w:rPr>
      </w:pPr>
      <w:r w:rsidRPr="00FD3947">
        <w:rPr>
          <w:rFonts w:ascii="Arial" w:hAnsi="Arial" w:cs="Arial"/>
        </w:rPr>
        <w:t xml:space="preserve"> </w:t>
      </w:r>
      <w:r w:rsidR="00266CEB" w:rsidRPr="00722CF4">
        <w:rPr>
          <w:rFonts w:ascii="Arial" w:hAnsi="Arial" w:cs="Arial"/>
          <w:u w:val="single"/>
        </w:rPr>
        <w:t>Liens hiérarchiques</w:t>
      </w:r>
    </w:p>
    <w:p w:rsidR="00266CEB" w:rsidRPr="004F37FF" w:rsidRDefault="00266CEB" w:rsidP="00266CEB">
      <w:pPr>
        <w:numPr>
          <w:ilvl w:val="2"/>
          <w:numId w:val="9"/>
        </w:numPr>
        <w:jc w:val="both"/>
        <w:rPr>
          <w:rFonts w:ascii="Arial" w:hAnsi="Arial" w:cs="Arial"/>
          <w:b/>
          <w:u w:val="single"/>
        </w:rPr>
      </w:pPr>
      <w:r w:rsidRPr="00722CF4">
        <w:rPr>
          <w:rFonts w:ascii="Arial" w:hAnsi="Arial" w:cs="Arial"/>
          <w:color w:val="000000"/>
        </w:rPr>
        <w:t>Cadre coordonnateur du pôle pour l'élaboration et le suivi des projets du pôle</w:t>
      </w:r>
      <w:r w:rsidR="00FD3947">
        <w:rPr>
          <w:rFonts w:ascii="Arial" w:hAnsi="Arial" w:cs="Arial"/>
          <w:color w:val="000000"/>
        </w:rPr>
        <w:t xml:space="preserve"> et gestion des problématiques RH</w:t>
      </w:r>
      <w:r w:rsidRPr="00722CF4">
        <w:rPr>
          <w:rFonts w:ascii="Arial" w:hAnsi="Arial" w:cs="Arial"/>
          <w:color w:val="000000"/>
        </w:rPr>
        <w:t>.</w:t>
      </w:r>
    </w:p>
    <w:p w:rsidR="00266CEB" w:rsidRPr="00722CF4" w:rsidRDefault="00266CEB" w:rsidP="00266CEB">
      <w:pPr>
        <w:widowControl w:val="0"/>
        <w:numPr>
          <w:ilvl w:val="2"/>
          <w:numId w:val="9"/>
        </w:numPr>
        <w:autoSpaceDE w:val="0"/>
        <w:autoSpaceDN w:val="0"/>
        <w:adjustRightInd w:val="0"/>
        <w:ind w:right="851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Direction des soins pour l'élaboration et le suivi de projets,</w:t>
      </w:r>
    </w:p>
    <w:p w:rsidR="00266CEB" w:rsidRDefault="00266CEB" w:rsidP="00266CEB">
      <w:pPr>
        <w:ind w:left="1800"/>
        <w:rPr>
          <w:rFonts w:ascii="Arial" w:hAnsi="Arial" w:cs="Arial"/>
          <w:u w:val="single"/>
        </w:rPr>
      </w:pPr>
    </w:p>
    <w:p w:rsidR="00266CEB" w:rsidRPr="009A76E4" w:rsidRDefault="00266CEB" w:rsidP="00266CEB">
      <w:pPr>
        <w:numPr>
          <w:ilvl w:val="1"/>
          <w:numId w:val="9"/>
        </w:numPr>
        <w:tabs>
          <w:tab w:val="clear" w:pos="1080"/>
        </w:tabs>
        <w:rPr>
          <w:rFonts w:ascii="Arial" w:hAnsi="Arial" w:cs="Arial"/>
          <w:u w:val="single"/>
        </w:rPr>
      </w:pPr>
      <w:r w:rsidRPr="00722CF4">
        <w:rPr>
          <w:rFonts w:ascii="Arial" w:hAnsi="Arial" w:cs="Arial"/>
          <w:u w:val="single"/>
        </w:rPr>
        <w:t>Liens fonctionnels</w:t>
      </w:r>
    </w:p>
    <w:p w:rsidR="00266CEB" w:rsidRPr="00763FC3" w:rsidRDefault="00266CEB" w:rsidP="00D933C0">
      <w:pPr>
        <w:widowControl w:val="0"/>
        <w:numPr>
          <w:ilvl w:val="2"/>
          <w:numId w:val="5"/>
        </w:numPr>
        <w:tabs>
          <w:tab w:val="clear" w:pos="2160"/>
          <w:tab w:val="num" w:pos="1843"/>
        </w:tabs>
        <w:autoSpaceDE w:val="0"/>
        <w:autoSpaceDN w:val="0"/>
        <w:adjustRightInd w:val="0"/>
        <w:ind w:left="1418" w:firstLine="0"/>
        <w:jc w:val="both"/>
        <w:rPr>
          <w:rFonts w:ascii="Arial" w:hAnsi="Arial" w:cs="Arial"/>
        </w:rPr>
      </w:pPr>
      <w:r w:rsidRPr="00763FC3">
        <w:rPr>
          <w:rFonts w:ascii="Arial" w:hAnsi="Arial" w:cs="Arial"/>
        </w:rPr>
        <w:t xml:space="preserve">Cadres de santé paramédicaux, en particulier les cadres </w:t>
      </w:r>
      <w:r w:rsidR="00FD3947">
        <w:rPr>
          <w:rFonts w:ascii="Arial" w:hAnsi="Arial" w:cs="Arial"/>
        </w:rPr>
        <w:t>du pôle et du CH de Cancale</w:t>
      </w:r>
      <w:r w:rsidR="00D933C0" w:rsidRPr="00763FC3">
        <w:rPr>
          <w:rFonts w:ascii="Arial" w:hAnsi="Arial" w:cs="Arial"/>
        </w:rPr>
        <w:t>,</w:t>
      </w:r>
    </w:p>
    <w:p w:rsidR="00266CEB" w:rsidRPr="00763FC3" w:rsidRDefault="00266CEB" w:rsidP="00D933C0">
      <w:pPr>
        <w:widowControl w:val="0"/>
        <w:numPr>
          <w:ilvl w:val="2"/>
          <w:numId w:val="5"/>
        </w:numPr>
        <w:tabs>
          <w:tab w:val="clear" w:pos="2160"/>
          <w:tab w:val="num" w:pos="1843"/>
        </w:tabs>
        <w:autoSpaceDE w:val="0"/>
        <w:autoSpaceDN w:val="0"/>
        <w:adjustRightInd w:val="0"/>
        <w:ind w:left="1418" w:firstLine="0"/>
        <w:jc w:val="both"/>
        <w:rPr>
          <w:rFonts w:ascii="Arial" w:hAnsi="Arial" w:cs="Arial"/>
        </w:rPr>
      </w:pPr>
      <w:r w:rsidRPr="00763FC3">
        <w:rPr>
          <w:rFonts w:ascii="Arial" w:hAnsi="Arial" w:cs="Arial"/>
        </w:rPr>
        <w:t>Responsables médicaux et administratifs de l’établissement et du pôle, </w:t>
      </w:r>
    </w:p>
    <w:p w:rsidR="00266CEB" w:rsidRPr="00763FC3" w:rsidRDefault="00266CEB" w:rsidP="00D933C0">
      <w:pPr>
        <w:widowControl w:val="0"/>
        <w:numPr>
          <w:ilvl w:val="2"/>
          <w:numId w:val="5"/>
        </w:numPr>
        <w:tabs>
          <w:tab w:val="clear" w:pos="2160"/>
          <w:tab w:val="num" w:pos="1843"/>
        </w:tabs>
        <w:autoSpaceDE w:val="0"/>
        <w:autoSpaceDN w:val="0"/>
        <w:adjustRightInd w:val="0"/>
        <w:ind w:left="1418" w:firstLine="0"/>
        <w:jc w:val="both"/>
        <w:rPr>
          <w:rFonts w:ascii="Arial" w:hAnsi="Arial" w:cs="Arial"/>
        </w:rPr>
      </w:pPr>
      <w:r w:rsidRPr="00763FC3">
        <w:rPr>
          <w:rFonts w:ascii="Arial" w:hAnsi="Arial" w:cs="Arial"/>
        </w:rPr>
        <w:t>Personnel médical notamment sur les activités transversales,</w:t>
      </w:r>
    </w:p>
    <w:p w:rsidR="00266CEB" w:rsidRPr="00763FC3" w:rsidRDefault="00266CEB" w:rsidP="00D933C0">
      <w:pPr>
        <w:widowControl w:val="0"/>
        <w:numPr>
          <w:ilvl w:val="2"/>
          <w:numId w:val="5"/>
        </w:numPr>
        <w:tabs>
          <w:tab w:val="clear" w:pos="2160"/>
          <w:tab w:val="num" w:pos="1843"/>
        </w:tabs>
        <w:autoSpaceDE w:val="0"/>
        <w:autoSpaceDN w:val="0"/>
        <w:adjustRightInd w:val="0"/>
        <w:ind w:left="1418" w:firstLine="0"/>
        <w:jc w:val="both"/>
        <w:rPr>
          <w:rFonts w:ascii="Arial" w:hAnsi="Arial" w:cs="Arial"/>
        </w:rPr>
      </w:pPr>
      <w:r w:rsidRPr="00763FC3">
        <w:rPr>
          <w:rFonts w:ascii="Arial" w:hAnsi="Arial" w:cs="Arial"/>
        </w:rPr>
        <w:t>Responsable qualité,</w:t>
      </w:r>
    </w:p>
    <w:p w:rsidR="00266CEB" w:rsidRPr="00763FC3" w:rsidRDefault="00266CEB" w:rsidP="00D933C0">
      <w:pPr>
        <w:widowControl w:val="0"/>
        <w:numPr>
          <w:ilvl w:val="2"/>
          <w:numId w:val="5"/>
        </w:numPr>
        <w:tabs>
          <w:tab w:val="clear" w:pos="2160"/>
          <w:tab w:val="num" w:pos="1843"/>
        </w:tabs>
        <w:autoSpaceDE w:val="0"/>
        <w:autoSpaceDN w:val="0"/>
        <w:adjustRightInd w:val="0"/>
        <w:ind w:left="1418" w:firstLine="0"/>
        <w:jc w:val="both"/>
        <w:rPr>
          <w:rFonts w:ascii="Arial" w:hAnsi="Arial" w:cs="Arial"/>
        </w:rPr>
      </w:pPr>
      <w:r w:rsidRPr="00763FC3">
        <w:rPr>
          <w:rFonts w:ascii="Arial" w:hAnsi="Arial" w:cs="Arial"/>
        </w:rPr>
        <w:t xml:space="preserve">Autres services de soins, médico techniques, logistiques, administratifs </w:t>
      </w:r>
      <w:proofErr w:type="gramStart"/>
      <w:r w:rsidRPr="00763FC3">
        <w:rPr>
          <w:rFonts w:ascii="Arial" w:hAnsi="Arial" w:cs="Arial"/>
        </w:rPr>
        <w:t>pour  l'organisation</w:t>
      </w:r>
      <w:proofErr w:type="gramEnd"/>
      <w:r w:rsidRPr="00763FC3">
        <w:rPr>
          <w:rFonts w:ascii="Arial" w:hAnsi="Arial" w:cs="Arial"/>
        </w:rPr>
        <w:t xml:space="preserve"> des activités et des soins et pour la gestion des matériels (assistantes sociales, équipes mobiles, EOH…),</w:t>
      </w:r>
    </w:p>
    <w:p w:rsidR="00266CEB" w:rsidRPr="00722CF4" w:rsidRDefault="00266CEB" w:rsidP="00D933C0">
      <w:pPr>
        <w:widowControl w:val="0"/>
        <w:numPr>
          <w:ilvl w:val="2"/>
          <w:numId w:val="5"/>
        </w:numPr>
        <w:tabs>
          <w:tab w:val="clear" w:pos="2160"/>
          <w:tab w:val="num" w:pos="1843"/>
        </w:tabs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Partenaires sociaux,</w:t>
      </w:r>
    </w:p>
    <w:p w:rsidR="00266CEB" w:rsidRDefault="00266CEB" w:rsidP="00D933C0">
      <w:pPr>
        <w:widowControl w:val="0"/>
        <w:numPr>
          <w:ilvl w:val="2"/>
          <w:numId w:val="5"/>
        </w:numPr>
        <w:tabs>
          <w:tab w:val="clear" w:pos="2160"/>
          <w:tab w:val="num" w:pos="1843"/>
        </w:tabs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Partenaires de santé extra hospitaliers pour la continuité des prestations</w:t>
      </w:r>
      <w:r w:rsidR="00D933C0">
        <w:rPr>
          <w:rFonts w:ascii="Arial" w:hAnsi="Arial" w:cs="Arial"/>
          <w:color w:val="000000"/>
        </w:rPr>
        <w:t>,</w:t>
      </w:r>
    </w:p>
    <w:p w:rsidR="00266CEB" w:rsidRPr="00722CF4" w:rsidRDefault="00266CEB" w:rsidP="00D933C0">
      <w:pPr>
        <w:widowControl w:val="0"/>
        <w:numPr>
          <w:ilvl w:val="2"/>
          <w:numId w:val="5"/>
        </w:numPr>
        <w:tabs>
          <w:tab w:val="clear" w:pos="2160"/>
          <w:tab w:val="num" w:pos="1843"/>
        </w:tabs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Fournisseurs externes de matériels pour la veille technique et le choix des moyens,</w:t>
      </w:r>
    </w:p>
    <w:p w:rsidR="00266CEB" w:rsidRPr="00722CF4" w:rsidRDefault="00266CEB" w:rsidP="00D933C0">
      <w:pPr>
        <w:widowControl w:val="0"/>
        <w:numPr>
          <w:ilvl w:val="2"/>
          <w:numId w:val="5"/>
        </w:numPr>
        <w:tabs>
          <w:tab w:val="clear" w:pos="2160"/>
          <w:tab w:val="num" w:pos="1843"/>
        </w:tabs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 xml:space="preserve">Service de formation continue pour organiser </w:t>
      </w:r>
      <w:r w:rsidRPr="00722CF4">
        <w:rPr>
          <w:rFonts w:ascii="Arial" w:hAnsi="Arial" w:cs="Arial"/>
          <w:color w:val="000000"/>
        </w:rPr>
        <w:lastRenderedPageBreak/>
        <w:t>des formations adaptées aux besoins des personnels,</w:t>
      </w:r>
    </w:p>
    <w:p w:rsidR="00266CEB" w:rsidRPr="00722CF4" w:rsidRDefault="00266CEB" w:rsidP="00D933C0">
      <w:pPr>
        <w:widowControl w:val="0"/>
        <w:numPr>
          <w:ilvl w:val="2"/>
          <w:numId w:val="5"/>
        </w:numPr>
        <w:tabs>
          <w:tab w:val="clear" w:pos="2160"/>
          <w:tab w:val="num" w:pos="1843"/>
        </w:tabs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Instituts de formation et écoles pour l'accueil et l'encadrement des stagiaires.</w:t>
      </w:r>
    </w:p>
    <w:p w:rsidR="00266CEB" w:rsidRDefault="00266CEB" w:rsidP="00266CEB">
      <w:pPr>
        <w:numPr>
          <w:ilvl w:val="0"/>
          <w:numId w:val="11"/>
        </w:numPr>
        <w:pBdr>
          <w:bottom w:val="single" w:sz="48" w:space="1" w:color="auto"/>
        </w:pBd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Qualités requises</w:t>
      </w:r>
    </w:p>
    <w:p w:rsidR="00266CEB" w:rsidRPr="002C575B" w:rsidRDefault="00266CEB" w:rsidP="00266C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6CEB" w:rsidRPr="00722CF4" w:rsidRDefault="00266CEB" w:rsidP="00266CEB">
      <w:pPr>
        <w:numPr>
          <w:ilvl w:val="0"/>
          <w:numId w:val="4"/>
        </w:numPr>
        <w:rPr>
          <w:rFonts w:ascii="Arial" w:hAnsi="Arial" w:cs="Arial"/>
          <w:u w:val="single"/>
        </w:rPr>
      </w:pPr>
      <w:r w:rsidRPr="00722CF4">
        <w:rPr>
          <w:rFonts w:ascii="Arial" w:hAnsi="Arial" w:cs="Arial"/>
          <w:u w:val="single"/>
        </w:rPr>
        <w:t>Le savoir :</w:t>
      </w:r>
    </w:p>
    <w:p w:rsidR="00266CEB" w:rsidRPr="00722CF4" w:rsidRDefault="00266CEB" w:rsidP="00266CEB">
      <w:pPr>
        <w:numPr>
          <w:ilvl w:val="0"/>
          <w:numId w:val="10"/>
        </w:numPr>
        <w:ind w:left="363" w:hanging="11"/>
        <w:jc w:val="both"/>
        <w:rPr>
          <w:rFonts w:ascii="Arial" w:hAnsi="Arial" w:cs="Arial"/>
        </w:rPr>
      </w:pPr>
      <w:r w:rsidRPr="00722CF4">
        <w:rPr>
          <w:rFonts w:ascii="Arial" w:hAnsi="Arial" w:cs="Arial"/>
        </w:rPr>
        <w:t>Diplôme de cadre de santé paramédical,</w:t>
      </w:r>
      <w:r w:rsidR="00FD3947">
        <w:rPr>
          <w:rFonts w:ascii="Arial" w:hAnsi="Arial" w:cs="Arial"/>
        </w:rPr>
        <w:t xml:space="preserve"> </w:t>
      </w:r>
      <w:proofErr w:type="gramStart"/>
      <w:r w:rsidR="00FD3947">
        <w:rPr>
          <w:rFonts w:ascii="Arial" w:hAnsi="Arial" w:cs="Arial"/>
        </w:rPr>
        <w:t>ou</w:t>
      </w:r>
      <w:proofErr w:type="gramEnd"/>
    </w:p>
    <w:p w:rsidR="00266CEB" w:rsidRDefault="00266CEB" w:rsidP="00266CEB">
      <w:pPr>
        <w:numPr>
          <w:ilvl w:val="0"/>
          <w:numId w:val="10"/>
        </w:numPr>
        <w:ind w:left="363" w:hanging="11"/>
        <w:jc w:val="both"/>
        <w:rPr>
          <w:rFonts w:ascii="Arial" w:hAnsi="Arial" w:cs="Arial"/>
        </w:rPr>
      </w:pPr>
      <w:r w:rsidRPr="00722CF4">
        <w:rPr>
          <w:rFonts w:ascii="Arial" w:hAnsi="Arial" w:cs="Arial"/>
        </w:rPr>
        <w:t xml:space="preserve">Diplôme infirmier, médicotechnique ou de rééducation </w:t>
      </w:r>
      <w:r w:rsidRPr="00722CF4">
        <w:rPr>
          <w:rFonts w:ascii="Arial" w:hAnsi="Arial" w:cs="Arial"/>
          <w:u w:val="single"/>
        </w:rPr>
        <w:t>et</w:t>
      </w:r>
      <w:r w:rsidRPr="00722CF4">
        <w:rPr>
          <w:rFonts w:ascii="Arial" w:hAnsi="Arial" w:cs="Arial"/>
        </w:rPr>
        <w:t xml:space="preserve"> être nommé Faisant Fonction de Cadre de Santé dans le cadre d’un pro</w:t>
      </w:r>
      <w:r w:rsidR="00FD3947">
        <w:rPr>
          <w:rFonts w:ascii="Arial" w:hAnsi="Arial" w:cs="Arial"/>
        </w:rPr>
        <w:t xml:space="preserve">jet professionnel validé par la DSI </w:t>
      </w:r>
      <w:r w:rsidRPr="00722CF4">
        <w:rPr>
          <w:rFonts w:ascii="Arial" w:hAnsi="Arial" w:cs="Arial"/>
        </w:rPr>
        <w:t>et la DRH et dans la limite de 3 années.</w:t>
      </w:r>
    </w:p>
    <w:p w:rsidR="00266CEB" w:rsidRPr="00266CEB" w:rsidRDefault="00266CEB" w:rsidP="00266CEB">
      <w:pPr>
        <w:rPr>
          <w:rFonts w:ascii="Arial" w:hAnsi="Arial" w:cs="Arial"/>
          <w:sz w:val="16"/>
          <w:szCs w:val="16"/>
          <w:u w:val="single"/>
        </w:rPr>
      </w:pPr>
    </w:p>
    <w:p w:rsidR="00266CEB" w:rsidRPr="00722CF4" w:rsidRDefault="00266CEB" w:rsidP="00266CEB">
      <w:pPr>
        <w:numPr>
          <w:ilvl w:val="0"/>
          <w:numId w:val="5"/>
        </w:numPr>
        <w:spacing w:before="100" w:after="100"/>
        <w:ind w:left="71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Animation d'équipe,</w:t>
      </w:r>
    </w:p>
    <w:p w:rsidR="00266CEB" w:rsidRPr="00722CF4" w:rsidRDefault="00266CEB" w:rsidP="00266CEB">
      <w:pPr>
        <w:numPr>
          <w:ilvl w:val="0"/>
          <w:numId w:val="5"/>
        </w:numPr>
        <w:spacing w:before="100" w:after="100"/>
        <w:ind w:left="71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Management,</w:t>
      </w:r>
    </w:p>
    <w:p w:rsidR="00266CEB" w:rsidRPr="00722CF4" w:rsidRDefault="00266CEB" w:rsidP="00266CEB">
      <w:pPr>
        <w:numPr>
          <w:ilvl w:val="0"/>
          <w:numId w:val="5"/>
        </w:numPr>
        <w:spacing w:before="100" w:after="100"/>
        <w:ind w:left="71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Communication / relations interpersonnelles,</w:t>
      </w:r>
    </w:p>
    <w:p w:rsidR="00266CEB" w:rsidRPr="00722CF4" w:rsidRDefault="00266CEB" w:rsidP="00266CEB">
      <w:pPr>
        <w:numPr>
          <w:ilvl w:val="0"/>
          <w:numId w:val="5"/>
        </w:numPr>
        <w:spacing w:before="100" w:after="100"/>
        <w:ind w:left="71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Connaissances relatives à la fonction publique hospitalière et au fonctionnement interne de l’établissement,</w:t>
      </w:r>
    </w:p>
    <w:p w:rsidR="00266CEB" w:rsidRPr="00722CF4" w:rsidRDefault="00266CEB" w:rsidP="00266CEB">
      <w:pPr>
        <w:numPr>
          <w:ilvl w:val="0"/>
          <w:numId w:val="5"/>
        </w:numPr>
        <w:spacing w:before="100" w:after="100"/>
        <w:ind w:left="71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Droit des usagers du système de santé,</w:t>
      </w:r>
    </w:p>
    <w:p w:rsidR="00266CEB" w:rsidRPr="00722CF4" w:rsidRDefault="00266CEB" w:rsidP="00266CEB">
      <w:pPr>
        <w:numPr>
          <w:ilvl w:val="0"/>
          <w:numId w:val="5"/>
        </w:numPr>
        <w:spacing w:before="100" w:after="100"/>
        <w:ind w:left="71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Droits et devoirs des agents en référence au guide de gestion RH,</w:t>
      </w:r>
    </w:p>
    <w:p w:rsidR="00266CEB" w:rsidRPr="00722CF4" w:rsidRDefault="00266CEB" w:rsidP="00266CEB">
      <w:pPr>
        <w:numPr>
          <w:ilvl w:val="0"/>
          <w:numId w:val="5"/>
        </w:numPr>
        <w:spacing w:before="100" w:after="100"/>
        <w:ind w:left="71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Éthique et déontologie professionnelle,</w:t>
      </w:r>
    </w:p>
    <w:p w:rsidR="00266CEB" w:rsidRPr="00722CF4" w:rsidRDefault="00266CEB" w:rsidP="00266CEB">
      <w:pPr>
        <w:numPr>
          <w:ilvl w:val="0"/>
          <w:numId w:val="5"/>
        </w:numPr>
        <w:spacing w:before="100" w:after="100"/>
        <w:ind w:left="71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Évaluation de la charge de travail,</w:t>
      </w:r>
    </w:p>
    <w:p w:rsidR="00266CEB" w:rsidRPr="00722CF4" w:rsidRDefault="00266CEB" w:rsidP="00266CEB">
      <w:pPr>
        <w:numPr>
          <w:ilvl w:val="0"/>
          <w:numId w:val="5"/>
        </w:numPr>
        <w:spacing w:before="100" w:after="100"/>
        <w:ind w:left="71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Méthodes de recherche en soins,</w:t>
      </w:r>
    </w:p>
    <w:p w:rsidR="00266CEB" w:rsidRPr="00722CF4" w:rsidRDefault="00266CEB" w:rsidP="00266CEB">
      <w:pPr>
        <w:numPr>
          <w:ilvl w:val="0"/>
          <w:numId w:val="5"/>
        </w:numPr>
        <w:spacing w:before="100" w:after="100"/>
        <w:ind w:left="714" w:right="-28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 xml:space="preserve">Méthodologie d'analyse de situation et des pratiques professionnelles </w:t>
      </w:r>
      <w:r w:rsidRPr="00266CEB">
        <w:rPr>
          <w:rFonts w:ascii="Arial" w:hAnsi="Arial" w:cs="Arial"/>
          <w:color w:val="000000"/>
          <w:sz w:val="18"/>
          <w:szCs w:val="18"/>
        </w:rPr>
        <w:t>(RMM, CREX, REMED, …)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266CEB" w:rsidRPr="00722CF4" w:rsidRDefault="00266CEB" w:rsidP="00266CEB">
      <w:pPr>
        <w:numPr>
          <w:ilvl w:val="0"/>
          <w:numId w:val="5"/>
        </w:numPr>
        <w:spacing w:before="100" w:after="100"/>
        <w:ind w:left="71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Organisation du travail,</w:t>
      </w:r>
    </w:p>
    <w:p w:rsidR="00266CEB" w:rsidRPr="00722CF4" w:rsidRDefault="00266CEB" w:rsidP="00266CEB">
      <w:pPr>
        <w:numPr>
          <w:ilvl w:val="0"/>
          <w:numId w:val="5"/>
        </w:numPr>
        <w:spacing w:before="100" w:after="100"/>
        <w:ind w:left="71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Santé publique,</w:t>
      </w:r>
    </w:p>
    <w:p w:rsidR="00266CEB" w:rsidRPr="00722CF4" w:rsidRDefault="00266CEB" w:rsidP="00266CEB">
      <w:pPr>
        <w:numPr>
          <w:ilvl w:val="0"/>
          <w:numId w:val="5"/>
        </w:numPr>
        <w:spacing w:before="100" w:after="100"/>
        <w:ind w:left="71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 xml:space="preserve">Soins infirmiers, médicotechniques </w:t>
      </w:r>
      <w:proofErr w:type="gramStart"/>
      <w:r w:rsidRPr="00722CF4">
        <w:rPr>
          <w:rFonts w:ascii="Arial" w:hAnsi="Arial" w:cs="Arial"/>
          <w:color w:val="000000"/>
        </w:rPr>
        <w:t>et  rééducation</w:t>
      </w:r>
      <w:proofErr w:type="gramEnd"/>
      <w:r w:rsidRPr="00722CF4">
        <w:rPr>
          <w:rFonts w:ascii="Arial" w:hAnsi="Arial" w:cs="Arial"/>
          <w:color w:val="000000"/>
        </w:rPr>
        <w:t>,</w:t>
      </w:r>
    </w:p>
    <w:p w:rsidR="00266CEB" w:rsidRPr="00722CF4" w:rsidRDefault="00266CEB" w:rsidP="00266CEB">
      <w:pPr>
        <w:numPr>
          <w:ilvl w:val="0"/>
          <w:numId w:val="5"/>
        </w:numPr>
        <w:spacing w:before="100" w:after="100"/>
        <w:ind w:left="71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Stratégie et organisation / conduite du changement,</w:t>
      </w:r>
    </w:p>
    <w:p w:rsidR="00266CEB" w:rsidRDefault="00266CEB" w:rsidP="00266CEB">
      <w:pPr>
        <w:numPr>
          <w:ilvl w:val="0"/>
          <w:numId w:val="5"/>
        </w:numPr>
        <w:spacing w:before="100" w:after="100"/>
        <w:ind w:left="71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 xml:space="preserve">Connaissances des logiciels professionnels « Agirh », </w:t>
      </w:r>
      <w:r w:rsidRPr="00763FC3">
        <w:rPr>
          <w:rFonts w:ascii="Arial" w:hAnsi="Arial" w:cs="Arial"/>
        </w:rPr>
        <w:t>« Gesform », « Ennov », « Sillage </w:t>
      </w:r>
      <w:proofErr w:type="gramStart"/>
      <w:r w:rsidRPr="00763FC3">
        <w:rPr>
          <w:rFonts w:ascii="Arial" w:hAnsi="Arial" w:cs="Arial"/>
        </w:rPr>
        <w:t>»  et</w:t>
      </w:r>
      <w:proofErr w:type="gramEnd"/>
      <w:r w:rsidRPr="00763FC3">
        <w:rPr>
          <w:rFonts w:ascii="Arial" w:hAnsi="Arial" w:cs="Arial"/>
        </w:rPr>
        <w:t xml:space="preserve"> </w:t>
      </w:r>
      <w:r w:rsidRPr="00722CF4">
        <w:rPr>
          <w:rFonts w:ascii="Arial" w:hAnsi="Arial" w:cs="Arial"/>
          <w:color w:val="000000"/>
        </w:rPr>
        <w:t>de bureautique : « Word », « Excel », « PowerPoint ».</w:t>
      </w:r>
    </w:p>
    <w:p w:rsidR="00266CEB" w:rsidRPr="00763FC3" w:rsidRDefault="00266CEB" w:rsidP="00266CEB">
      <w:pPr>
        <w:numPr>
          <w:ilvl w:val="0"/>
          <w:numId w:val="5"/>
        </w:numPr>
        <w:spacing w:before="100" w:after="100"/>
        <w:ind w:left="714" w:hanging="357"/>
        <w:jc w:val="both"/>
        <w:rPr>
          <w:rFonts w:ascii="Arial" w:hAnsi="Arial" w:cs="Arial"/>
        </w:rPr>
      </w:pPr>
      <w:r w:rsidRPr="00763FC3">
        <w:rPr>
          <w:rFonts w:ascii="Arial" w:hAnsi="Arial" w:cs="Arial"/>
        </w:rPr>
        <w:t>Connaissance des besoins de la population sur le territoire et des réseaux de soins.</w:t>
      </w:r>
    </w:p>
    <w:p w:rsidR="00266CEB" w:rsidRDefault="00266CEB" w:rsidP="00266CE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66CEB" w:rsidRPr="00722CF4" w:rsidRDefault="00266CEB" w:rsidP="00266CEB">
      <w:pPr>
        <w:numPr>
          <w:ilvl w:val="0"/>
          <w:numId w:val="8"/>
        </w:num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Le savoir</w:t>
      </w:r>
      <w:r w:rsidRPr="00722CF4">
        <w:rPr>
          <w:rFonts w:ascii="Arial" w:hAnsi="Arial" w:cs="Arial"/>
          <w:u w:val="single"/>
        </w:rPr>
        <w:t xml:space="preserve"> faire :</w:t>
      </w:r>
    </w:p>
    <w:p w:rsidR="00266CEB" w:rsidRPr="00722CF4" w:rsidRDefault="00266CEB" w:rsidP="00266C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  <w:color w:val="000000"/>
        </w:rPr>
        <w:t>Piloter, animer, communiquer, motiver une ou plusieurs équipes,</w:t>
      </w:r>
    </w:p>
    <w:p w:rsidR="00266CEB" w:rsidRPr="00722CF4" w:rsidRDefault="00266CEB" w:rsidP="00266C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  <w:color w:val="000000"/>
        </w:rPr>
        <w:t>Organiser une unité, un service, en fonction de différents critères (missions, stratégie, moyens, etc.),</w:t>
      </w:r>
    </w:p>
    <w:p w:rsidR="00266CEB" w:rsidRPr="00722CF4" w:rsidRDefault="00266CEB" w:rsidP="00266C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  <w:color w:val="000000"/>
        </w:rPr>
        <w:t>Planifier, organiser, répartir la charge de travail et allouer les ressources pour leur réalisation,</w:t>
      </w:r>
    </w:p>
    <w:p w:rsidR="00266CEB" w:rsidRPr="00722CF4" w:rsidRDefault="00266CEB" w:rsidP="00266C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  <w:color w:val="000000"/>
        </w:rPr>
        <w:t>Évaluer, développer et valoriser les compétences des professionnels,</w:t>
      </w:r>
    </w:p>
    <w:p w:rsidR="00266CEB" w:rsidRPr="00722CF4" w:rsidRDefault="00266CEB" w:rsidP="00266C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  <w:color w:val="000000"/>
        </w:rPr>
        <w:t>Concevoir, piloter et évaluer un projet / un processus relevant de son domaine de compétence,</w:t>
      </w:r>
    </w:p>
    <w:p w:rsidR="00266CEB" w:rsidRPr="00722CF4" w:rsidRDefault="00266CEB" w:rsidP="00266C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  <w:color w:val="000000"/>
        </w:rPr>
        <w:t>Concevoir, formaliser et adapter des procédures / protocoles / modes opératoires / consignes relatives à son domaine de compétence,</w:t>
      </w:r>
    </w:p>
    <w:p w:rsidR="00266CEB" w:rsidRPr="00722CF4" w:rsidRDefault="00266CEB" w:rsidP="00266C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  <w:color w:val="000000"/>
        </w:rPr>
        <w:t>Fixer des objectifs, mesurer les résultats et évaluer les performances collectives et/ou individuelles,</w:t>
      </w:r>
    </w:p>
    <w:p w:rsidR="00266CEB" w:rsidRPr="00722CF4" w:rsidRDefault="00266CEB" w:rsidP="00266C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Analyser des données, des tableaux de bord et justifier des résultats relatifs aux activités de son domaine,</w:t>
      </w:r>
    </w:p>
    <w:p w:rsidR="00266CEB" w:rsidRPr="00722CF4" w:rsidRDefault="00266CEB" w:rsidP="00266C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color w:val="000000"/>
        </w:rPr>
      </w:pPr>
      <w:r w:rsidRPr="00722CF4">
        <w:rPr>
          <w:rFonts w:ascii="Arial" w:hAnsi="Arial" w:cs="Arial"/>
          <w:color w:val="000000"/>
        </w:rPr>
        <w:t>Arbitrer et/ou décider entre différentes propositions, dans un environnement donné,</w:t>
      </w:r>
    </w:p>
    <w:p w:rsidR="00266CEB" w:rsidRPr="00722CF4" w:rsidRDefault="00266CEB" w:rsidP="00266C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  <w:color w:val="000000"/>
        </w:rPr>
        <w:t>Gérer de manière efficiente un budget relatif à son domaine de compétence,</w:t>
      </w:r>
    </w:p>
    <w:p w:rsidR="00266CEB" w:rsidRPr="00722CF4" w:rsidRDefault="00266CEB" w:rsidP="00266C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  <w:color w:val="000000"/>
        </w:rPr>
        <w:t>Travailler en équipe pluridisciplinaire / en réseau.</w:t>
      </w:r>
    </w:p>
    <w:p w:rsidR="00266CEB" w:rsidRPr="00722CF4" w:rsidRDefault="00266CEB" w:rsidP="00266CEB">
      <w:pPr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Le savoir</w:t>
      </w:r>
      <w:r w:rsidRPr="00722CF4">
        <w:rPr>
          <w:rFonts w:ascii="Arial" w:hAnsi="Arial" w:cs="Arial"/>
          <w:u w:val="single"/>
        </w:rPr>
        <w:t xml:space="preserve"> être : </w:t>
      </w:r>
    </w:p>
    <w:p w:rsidR="00266CEB" w:rsidRPr="00722CF4" w:rsidRDefault="00266CEB" w:rsidP="00D933C0">
      <w:pPr>
        <w:numPr>
          <w:ilvl w:val="0"/>
          <w:numId w:val="5"/>
        </w:numPr>
        <w:spacing w:before="80" w:after="8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</w:rPr>
        <w:t>Sens relationnel et qualité d’écoute,</w:t>
      </w:r>
    </w:p>
    <w:p w:rsidR="00266CEB" w:rsidRPr="00722CF4" w:rsidRDefault="00266CEB" w:rsidP="00D933C0">
      <w:pPr>
        <w:numPr>
          <w:ilvl w:val="0"/>
          <w:numId w:val="5"/>
        </w:numPr>
        <w:spacing w:before="80" w:after="8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</w:rPr>
        <w:t xml:space="preserve">Sens de la négociation </w:t>
      </w:r>
      <w:proofErr w:type="gramStart"/>
      <w:r w:rsidRPr="00722CF4">
        <w:rPr>
          <w:rFonts w:ascii="Arial" w:hAnsi="Arial" w:cs="Arial"/>
        </w:rPr>
        <w:t>et  capacité</w:t>
      </w:r>
      <w:proofErr w:type="gramEnd"/>
      <w:r w:rsidRPr="00722CF4">
        <w:rPr>
          <w:rFonts w:ascii="Arial" w:hAnsi="Arial" w:cs="Arial"/>
        </w:rPr>
        <w:t xml:space="preserve"> à amener à l’adhésion,</w:t>
      </w:r>
    </w:p>
    <w:p w:rsidR="00266CEB" w:rsidRPr="00722CF4" w:rsidRDefault="00266CEB" w:rsidP="00D933C0">
      <w:pPr>
        <w:numPr>
          <w:ilvl w:val="0"/>
          <w:numId w:val="5"/>
        </w:numPr>
        <w:spacing w:before="80" w:after="8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</w:rPr>
        <w:t>Sens de l’équité, neutralité de jugement,</w:t>
      </w:r>
    </w:p>
    <w:p w:rsidR="00266CEB" w:rsidRPr="00722CF4" w:rsidRDefault="00266CEB" w:rsidP="00D933C0">
      <w:pPr>
        <w:numPr>
          <w:ilvl w:val="0"/>
          <w:numId w:val="5"/>
        </w:numPr>
        <w:spacing w:before="80" w:after="8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</w:rPr>
        <w:t>Faire preuve de dynamisme, maitrise de soi, adaptabilité,</w:t>
      </w:r>
    </w:p>
    <w:p w:rsidR="00266CEB" w:rsidRDefault="00266CEB" w:rsidP="00D933C0">
      <w:pPr>
        <w:numPr>
          <w:ilvl w:val="0"/>
          <w:numId w:val="5"/>
        </w:numPr>
        <w:spacing w:before="80" w:after="8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</w:rPr>
        <w:t>Collaboration avec l’équipe médicale et les acteurs internes et externes,</w:t>
      </w:r>
    </w:p>
    <w:p w:rsidR="00266CEB" w:rsidRPr="00722CF4" w:rsidRDefault="00266CEB" w:rsidP="00D933C0">
      <w:pPr>
        <w:numPr>
          <w:ilvl w:val="0"/>
          <w:numId w:val="5"/>
        </w:numPr>
        <w:spacing w:before="80" w:after="8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Capacité à rendre compte</w:t>
      </w:r>
    </w:p>
    <w:p w:rsidR="00266CEB" w:rsidRPr="00722CF4" w:rsidRDefault="00266CEB" w:rsidP="00D933C0">
      <w:pPr>
        <w:numPr>
          <w:ilvl w:val="0"/>
          <w:numId w:val="5"/>
        </w:numPr>
        <w:spacing w:before="80" w:after="8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</w:rPr>
        <w:t>Sens de l’organisation,</w:t>
      </w:r>
    </w:p>
    <w:p w:rsidR="00266CEB" w:rsidRPr="00722CF4" w:rsidRDefault="00266CEB" w:rsidP="00D933C0">
      <w:pPr>
        <w:numPr>
          <w:ilvl w:val="0"/>
          <w:numId w:val="5"/>
        </w:numPr>
        <w:spacing w:before="80" w:after="8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</w:rPr>
        <w:t>Rigueur et réactivité,</w:t>
      </w:r>
    </w:p>
    <w:p w:rsidR="00266CEB" w:rsidRPr="00722CF4" w:rsidRDefault="00266CEB" w:rsidP="00D933C0">
      <w:pPr>
        <w:numPr>
          <w:ilvl w:val="0"/>
          <w:numId w:val="5"/>
        </w:numPr>
        <w:spacing w:before="80" w:after="8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</w:rPr>
        <w:lastRenderedPageBreak/>
        <w:t>Faire preuve d’autorité et avoir le sens des responsabilités,</w:t>
      </w:r>
    </w:p>
    <w:p w:rsidR="00266CEB" w:rsidRPr="00722CF4" w:rsidRDefault="00266CEB" w:rsidP="00D933C0">
      <w:pPr>
        <w:numPr>
          <w:ilvl w:val="0"/>
          <w:numId w:val="5"/>
        </w:numPr>
        <w:spacing w:before="80" w:after="8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</w:rPr>
        <w:t>Disponibilité,</w:t>
      </w:r>
    </w:p>
    <w:p w:rsidR="00266CEB" w:rsidRPr="00722CF4" w:rsidRDefault="00266CEB" w:rsidP="00D933C0">
      <w:pPr>
        <w:numPr>
          <w:ilvl w:val="0"/>
          <w:numId w:val="5"/>
        </w:numPr>
        <w:spacing w:before="80" w:after="8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</w:rPr>
        <w:t>Loyauté,</w:t>
      </w:r>
    </w:p>
    <w:p w:rsidR="00266CEB" w:rsidRDefault="00266CEB" w:rsidP="00D933C0">
      <w:pPr>
        <w:numPr>
          <w:ilvl w:val="0"/>
          <w:numId w:val="5"/>
        </w:numPr>
        <w:spacing w:before="80" w:after="80"/>
        <w:ind w:left="714" w:hanging="357"/>
        <w:jc w:val="both"/>
        <w:rPr>
          <w:rFonts w:ascii="Arial" w:hAnsi="Arial" w:cs="Arial"/>
        </w:rPr>
      </w:pPr>
      <w:r w:rsidRPr="00722CF4">
        <w:rPr>
          <w:rFonts w:ascii="Arial" w:hAnsi="Arial" w:cs="Arial"/>
        </w:rPr>
        <w:t>Discrétion.</w:t>
      </w:r>
    </w:p>
    <w:p w:rsidR="004F37FF" w:rsidRPr="00722CF4" w:rsidRDefault="004F37FF" w:rsidP="004F37FF">
      <w:pPr>
        <w:widowControl w:val="0"/>
        <w:autoSpaceDE w:val="0"/>
        <w:autoSpaceDN w:val="0"/>
        <w:adjustRightInd w:val="0"/>
        <w:ind w:left="1800" w:right="851"/>
        <w:rPr>
          <w:rFonts w:ascii="Arial" w:hAnsi="Arial" w:cs="Arial"/>
          <w:color w:val="000000"/>
        </w:rPr>
      </w:pPr>
    </w:p>
    <w:p w:rsidR="00E321B7" w:rsidRDefault="00E321B7" w:rsidP="00E321B7">
      <w:pPr>
        <w:ind w:left="363"/>
        <w:jc w:val="both"/>
        <w:rPr>
          <w:rFonts w:ascii="Arial" w:hAnsi="Arial" w:cs="Arial"/>
        </w:rPr>
      </w:pPr>
    </w:p>
    <w:p w:rsidR="00E321B7" w:rsidRDefault="00E321B7" w:rsidP="00E321B7">
      <w:pPr>
        <w:numPr>
          <w:ilvl w:val="0"/>
          <w:numId w:val="11"/>
        </w:numPr>
        <w:pBdr>
          <w:bottom w:val="single" w:sz="48" w:space="1" w:color="auto"/>
        </w:pBd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Spécificités du poste</w:t>
      </w:r>
    </w:p>
    <w:p w:rsidR="00E321B7" w:rsidRDefault="00E321B7" w:rsidP="00E321B7">
      <w:pPr>
        <w:rPr>
          <w:rFonts w:ascii="Arial Narrow" w:hAnsi="Arial Narrow"/>
          <w:sz w:val="24"/>
        </w:rPr>
      </w:pPr>
    </w:p>
    <w:p w:rsidR="00E321B7" w:rsidRPr="00027DB4" w:rsidRDefault="00E321B7" w:rsidP="00D933C0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027DB4">
        <w:rPr>
          <w:rFonts w:ascii="Arial" w:hAnsi="Arial" w:cs="Arial"/>
        </w:rPr>
        <w:t>Spécificités liées à l’unité :</w:t>
      </w:r>
    </w:p>
    <w:p w:rsidR="00E321B7" w:rsidRPr="00027DB4" w:rsidRDefault="00E321B7" w:rsidP="00D933C0">
      <w:pPr>
        <w:ind w:left="360"/>
        <w:jc w:val="both"/>
        <w:rPr>
          <w:rFonts w:ascii="Arial" w:hAnsi="Arial" w:cs="Arial"/>
        </w:rPr>
      </w:pPr>
      <w:r w:rsidRPr="00027DB4">
        <w:rPr>
          <w:rFonts w:ascii="Arial" w:hAnsi="Arial" w:cs="Arial"/>
        </w:rPr>
        <w:t>La base du temps de travail journalier est :</w:t>
      </w:r>
    </w:p>
    <w:p w:rsidR="00E321B7" w:rsidRPr="00027DB4" w:rsidRDefault="00E321B7" w:rsidP="00D933C0">
      <w:pPr>
        <w:numPr>
          <w:ilvl w:val="0"/>
          <w:numId w:val="14"/>
        </w:numPr>
        <w:ind w:left="714" w:hanging="357"/>
        <w:jc w:val="both"/>
        <w:rPr>
          <w:rFonts w:ascii="Arial" w:hAnsi="Arial" w:cs="Arial"/>
        </w:rPr>
      </w:pPr>
      <w:proofErr w:type="gramStart"/>
      <w:r w:rsidRPr="00027DB4">
        <w:rPr>
          <w:rFonts w:ascii="Arial" w:hAnsi="Arial" w:cs="Arial"/>
        </w:rPr>
        <w:t>de</w:t>
      </w:r>
      <w:proofErr w:type="gramEnd"/>
      <w:r w:rsidRPr="00027DB4">
        <w:rPr>
          <w:rFonts w:ascii="Arial" w:hAnsi="Arial" w:cs="Arial"/>
        </w:rPr>
        <w:t xml:space="preserve"> jour : </w:t>
      </w:r>
      <w:r w:rsidRPr="002F2DD8">
        <w:rPr>
          <w:rFonts w:ascii="Arial" w:hAnsi="Arial" w:cs="Arial"/>
        </w:rPr>
        <w:t>7</w:t>
      </w:r>
      <w:r w:rsidR="00F91E57">
        <w:rPr>
          <w:rFonts w:ascii="Arial" w:hAnsi="Arial" w:cs="Arial"/>
        </w:rPr>
        <w:t xml:space="preserve"> </w:t>
      </w:r>
      <w:r w:rsidRPr="002F2DD8">
        <w:rPr>
          <w:rFonts w:ascii="Arial" w:hAnsi="Arial" w:cs="Arial"/>
        </w:rPr>
        <w:t>h</w:t>
      </w:r>
      <w:r w:rsidR="00F91E57">
        <w:rPr>
          <w:rFonts w:ascii="Arial" w:hAnsi="Arial" w:cs="Arial"/>
        </w:rPr>
        <w:t xml:space="preserve"> </w:t>
      </w:r>
      <w:r w:rsidRPr="002F2DD8">
        <w:rPr>
          <w:rFonts w:ascii="Arial" w:hAnsi="Arial" w:cs="Arial"/>
        </w:rPr>
        <w:t>48</w:t>
      </w:r>
      <w:r w:rsidRPr="00027DB4">
        <w:rPr>
          <w:rFonts w:ascii="Arial" w:hAnsi="Arial" w:cs="Arial"/>
        </w:rPr>
        <w:t xml:space="preserve"> (hors pause repas)</w:t>
      </w:r>
      <w:r>
        <w:rPr>
          <w:rFonts w:ascii="Arial" w:hAnsi="Arial" w:cs="Arial"/>
        </w:rPr>
        <w:t>,</w:t>
      </w:r>
    </w:p>
    <w:p w:rsidR="00E321B7" w:rsidRDefault="00E321B7" w:rsidP="00E321B7">
      <w:pPr>
        <w:spacing w:before="100" w:after="100"/>
        <w:ind w:left="360"/>
        <w:jc w:val="both"/>
        <w:rPr>
          <w:rFonts w:ascii="Arial" w:hAnsi="Arial" w:cs="Arial"/>
        </w:rPr>
      </w:pPr>
    </w:p>
    <w:p w:rsidR="00FD3947" w:rsidRDefault="00FD3947" w:rsidP="00E321B7">
      <w:pPr>
        <w:spacing w:before="100" w:after="100"/>
        <w:ind w:left="360"/>
        <w:jc w:val="both"/>
        <w:rPr>
          <w:rFonts w:ascii="Arial" w:hAnsi="Arial" w:cs="Arial"/>
        </w:rPr>
      </w:pPr>
    </w:p>
    <w:p w:rsidR="00FD3947" w:rsidRPr="00027DB4" w:rsidRDefault="00FD3947" w:rsidP="00E321B7">
      <w:pPr>
        <w:spacing w:before="100" w:after="100"/>
        <w:ind w:left="360"/>
        <w:jc w:val="both"/>
        <w:rPr>
          <w:rFonts w:ascii="Arial" w:hAnsi="Arial" w:cs="Arial"/>
        </w:rPr>
      </w:pPr>
    </w:p>
    <w:p w:rsidR="00E321B7" w:rsidRPr="00027DB4" w:rsidRDefault="00E321B7" w:rsidP="00D933C0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027DB4">
        <w:rPr>
          <w:rFonts w:ascii="Arial" w:hAnsi="Arial" w:cs="Arial"/>
        </w:rPr>
        <w:t>Spécificités liées à l’organisation du travail :</w:t>
      </w:r>
    </w:p>
    <w:p w:rsidR="00E321B7" w:rsidRPr="00027DB4" w:rsidRDefault="00E321B7" w:rsidP="00D933C0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027DB4">
        <w:rPr>
          <w:rFonts w:ascii="Arial" w:hAnsi="Arial" w:cs="Arial"/>
        </w:rPr>
        <w:t>Contribue aux travaux de l’encadrement soignant</w:t>
      </w:r>
      <w:r w:rsidR="006B3C67">
        <w:rPr>
          <w:rFonts w:ascii="Arial" w:hAnsi="Arial" w:cs="Arial"/>
        </w:rPr>
        <w:t xml:space="preserve"> sur les activités transversales : </w:t>
      </w:r>
      <w:r w:rsidRPr="00027DB4">
        <w:rPr>
          <w:rFonts w:ascii="Arial" w:hAnsi="Arial" w:cs="Arial"/>
        </w:rPr>
        <w:t xml:space="preserve"> </w:t>
      </w:r>
    </w:p>
    <w:p w:rsidR="00E321B7" w:rsidRPr="00027DB4" w:rsidRDefault="00E321B7" w:rsidP="00D933C0">
      <w:pPr>
        <w:numPr>
          <w:ilvl w:val="1"/>
          <w:numId w:val="13"/>
        </w:numPr>
        <w:ind w:left="1434" w:hanging="357"/>
        <w:jc w:val="both"/>
        <w:rPr>
          <w:rFonts w:ascii="Arial" w:hAnsi="Arial" w:cs="Arial"/>
        </w:rPr>
      </w:pPr>
      <w:proofErr w:type="gramStart"/>
      <w:r w:rsidRPr="00027DB4">
        <w:rPr>
          <w:rFonts w:ascii="Arial" w:hAnsi="Arial" w:cs="Arial"/>
        </w:rPr>
        <w:t>au</w:t>
      </w:r>
      <w:proofErr w:type="gramEnd"/>
      <w:r w:rsidRPr="00027DB4">
        <w:rPr>
          <w:rFonts w:ascii="Arial" w:hAnsi="Arial" w:cs="Arial"/>
        </w:rPr>
        <w:t xml:space="preserve"> niveau de l’institution : réunions de la direction des soins, réunions proposées par les différentes directions et groupes de travail…</w:t>
      </w:r>
    </w:p>
    <w:p w:rsidR="00E321B7" w:rsidRDefault="00E321B7" w:rsidP="00D933C0">
      <w:pPr>
        <w:numPr>
          <w:ilvl w:val="1"/>
          <w:numId w:val="13"/>
        </w:numPr>
        <w:ind w:left="1434" w:hanging="357"/>
        <w:jc w:val="both"/>
        <w:rPr>
          <w:rFonts w:ascii="Arial" w:hAnsi="Arial" w:cs="Arial"/>
        </w:rPr>
      </w:pPr>
      <w:proofErr w:type="gramStart"/>
      <w:r w:rsidRPr="00027DB4">
        <w:rPr>
          <w:rFonts w:ascii="Arial" w:hAnsi="Arial" w:cs="Arial"/>
        </w:rPr>
        <w:t>au</w:t>
      </w:r>
      <w:proofErr w:type="gramEnd"/>
      <w:r w:rsidRPr="00027DB4">
        <w:rPr>
          <w:rFonts w:ascii="Arial" w:hAnsi="Arial" w:cs="Arial"/>
        </w:rPr>
        <w:t xml:space="preserve"> niveau </w:t>
      </w:r>
      <w:r w:rsidR="00FD3947">
        <w:rPr>
          <w:rFonts w:ascii="Arial" w:hAnsi="Arial" w:cs="Arial"/>
        </w:rPr>
        <w:t>du GHT</w:t>
      </w:r>
      <w:r w:rsidRPr="00027DB4">
        <w:rPr>
          <w:rFonts w:ascii="Arial" w:hAnsi="Arial" w:cs="Arial"/>
        </w:rPr>
        <w:t xml:space="preserve">, du territoire, de la région </w:t>
      </w:r>
    </w:p>
    <w:p w:rsidR="006B3C67" w:rsidRPr="00763FC3" w:rsidRDefault="006B3C67" w:rsidP="00D933C0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 w:rsidRPr="00763FC3">
        <w:rPr>
          <w:rFonts w:ascii="Arial" w:hAnsi="Arial" w:cs="Arial"/>
        </w:rPr>
        <w:t>Assure l’appui auprès de l’encadrement médico-soignant des EHPAD et USLD en collaboration a</w:t>
      </w:r>
      <w:r w:rsidR="00D933C0" w:rsidRPr="00763FC3">
        <w:rPr>
          <w:rFonts w:ascii="Arial" w:hAnsi="Arial" w:cs="Arial"/>
        </w:rPr>
        <w:t>vec le cadre Coordonnateur du Pô</w:t>
      </w:r>
      <w:r w:rsidRPr="00763FC3">
        <w:rPr>
          <w:rFonts w:ascii="Arial" w:hAnsi="Arial" w:cs="Arial"/>
        </w:rPr>
        <w:t>le.</w:t>
      </w:r>
    </w:p>
    <w:p w:rsidR="00FD3947" w:rsidRDefault="00E321B7" w:rsidP="00D933C0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FD3947">
        <w:rPr>
          <w:rFonts w:ascii="Arial" w:hAnsi="Arial" w:cs="Arial"/>
        </w:rPr>
        <w:t>Présence aux instances et aux réunions du pôle dont il relève </w:t>
      </w:r>
    </w:p>
    <w:p w:rsidR="00E321B7" w:rsidRDefault="00E321B7" w:rsidP="00D933C0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FD3947">
        <w:rPr>
          <w:rFonts w:ascii="Arial" w:hAnsi="Arial" w:cs="Arial"/>
        </w:rPr>
        <w:t>Participe à l’astreinte des cadres</w:t>
      </w:r>
      <w:r w:rsidR="00D933C0" w:rsidRPr="00FD3947">
        <w:rPr>
          <w:rFonts w:ascii="Arial" w:hAnsi="Arial" w:cs="Arial"/>
        </w:rPr>
        <w:t xml:space="preserve"> de santé.</w:t>
      </w:r>
    </w:p>
    <w:p w:rsidR="00FD3947" w:rsidRPr="00453B63" w:rsidRDefault="00FD3947" w:rsidP="00D933C0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453B63">
        <w:rPr>
          <w:rFonts w:ascii="Arial" w:hAnsi="Arial" w:cs="Arial"/>
        </w:rPr>
        <w:t>Suppléance du cadre coordonnateur du pôle SSRG en son absence.</w:t>
      </w:r>
    </w:p>
    <w:p w:rsidR="002F5969" w:rsidRDefault="002F5969" w:rsidP="002F5969">
      <w:pPr>
        <w:rPr>
          <w:sz w:val="24"/>
        </w:rPr>
      </w:pPr>
    </w:p>
    <w:p w:rsidR="00D933C0" w:rsidRDefault="00D933C0" w:rsidP="002F5969">
      <w:pPr>
        <w:rPr>
          <w:sz w:val="24"/>
        </w:rPr>
      </w:pPr>
    </w:p>
    <w:p w:rsidR="00D933C0" w:rsidRPr="002F5969" w:rsidRDefault="00D933C0" w:rsidP="002F5969">
      <w:pPr>
        <w:rPr>
          <w:sz w:val="24"/>
        </w:rPr>
      </w:pPr>
    </w:p>
    <w:p w:rsidR="002F5969" w:rsidRPr="00D933C0" w:rsidRDefault="002F5969" w:rsidP="002F596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sz w:val="10"/>
          <w:szCs w:val="10"/>
        </w:rPr>
      </w:pPr>
    </w:p>
    <w:p w:rsidR="002F5969" w:rsidRPr="00D933C0" w:rsidRDefault="002F5969" w:rsidP="002F596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" w:hAnsi="Arial" w:cs="Arial"/>
          <w:b/>
          <w:sz w:val="22"/>
          <w:szCs w:val="22"/>
        </w:rPr>
      </w:pPr>
      <w:r w:rsidRPr="00D933C0">
        <w:rPr>
          <w:rFonts w:ascii="Arial" w:hAnsi="Arial" w:cs="Arial"/>
          <w:b/>
          <w:sz w:val="22"/>
          <w:szCs w:val="22"/>
        </w:rPr>
        <w:t xml:space="preserve">Date de la mise à jour ou de la création du document : </w:t>
      </w:r>
      <w:r w:rsidR="004732BB" w:rsidRPr="00D933C0">
        <w:rPr>
          <w:rFonts w:ascii="Arial" w:hAnsi="Arial" w:cs="Arial"/>
          <w:b/>
          <w:sz w:val="22"/>
          <w:szCs w:val="22"/>
        </w:rPr>
        <w:t>9/</w:t>
      </w:r>
      <w:r w:rsidR="004732BB">
        <w:rPr>
          <w:rFonts w:ascii="Arial" w:hAnsi="Arial" w:cs="Arial"/>
          <w:b/>
          <w:sz w:val="22"/>
          <w:szCs w:val="22"/>
        </w:rPr>
        <w:t>03</w:t>
      </w:r>
      <w:r w:rsidR="004732BB" w:rsidRPr="00D933C0">
        <w:rPr>
          <w:rFonts w:ascii="Arial" w:hAnsi="Arial" w:cs="Arial"/>
          <w:b/>
          <w:sz w:val="22"/>
          <w:szCs w:val="22"/>
        </w:rPr>
        <w:t>/202</w:t>
      </w:r>
      <w:r w:rsidR="004732BB">
        <w:rPr>
          <w:rFonts w:ascii="Arial" w:hAnsi="Arial" w:cs="Arial"/>
          <w:b/>
          <w:sz w:val="22"/>
          <w:szCs w:val="22"/>
        </w:rPr>
        <w:t>2</w:t>
      </w:r>
    </w:p>
    <w:p w:rsidR="002F5969" w:rsidRPr="00D933C0" w:rsidRDefault="002F5969" w:rsidP="002F596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" w:hAnsi="Arial" w:cs="Arial"/>
          <w:b/>
          <w:sz w:val="10"/>
          <w:szCs w:val="10"/>
        </w:rPr>
      </w:pPr>
    </w:p>
    <w:p w:rsidR="002F5969" w:rsidRPr="00D933C0" w:rsidRDefault="002F5969" w:rsidP="002F596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" w:hAnsi="Arial" w:cs="Arial"/>
          <w:b/>
          <w:sz w:val="22"/>
          <w:szCs w:val="22"/>
        </w:rPr>
      </w:pPr>
      <w:r w:rsidRPr="00D933C0">
        <w:rPr>
          <w:rFonts w:ascii="Arial" w:hAnsi="Arial" w:cs="Arial"/>
          <w:b/>
          <w:sz w:val="22"/>
          <w:szCs w:val="22"/>
        </w:rPr>
        <w:t>Date d</w:t>
      </w:r>
      <w:r w:rsidR="004732BB">
        <w:rPr>
          <w:rFonts w:ascii="Arial" w:hAnsi="Arial" w:cs="Arial"/>
          <w:b/>
          <w:sz w:val="22"/>
          <w:szCs w:val="22"/>
        </w:rPr>
        <w:t xml:space="preserve">e la validation de ce profil : </w:t>
      </w:r>
      <w:r w:rsidRPr="00D933C0">
        <w:rPr>
          <w:rFonts w:ascii="Arial" w:hAnsi="Arial" w:cs="Arial"/>
          <w:b/>
          <w:sz w:val="22"/>
          <w:szCs w:val="22"/>
        </w:rPr>
        <w:t>9/</w:t>
      </w:r>
      <w:r w:rsidR="004732BB">
        <w:rPr>
          <w:rFonts w:ascii="Arial" w:hAnsi="Arial" w:cs="Arial"/>
          <w:b/>
          <w:sz w:val="22"/>
          <w:szCs w:val="22"/>
        </w:rPr>
        <w:t>03</w:t>
      </w:r>
      <w:r w:rsidRPr="00D933C0">
        <w:rPr>
          <w:rFonts w:ascii="Arial" w:hAnsi="Arial" w:cs="Arial"/>
          <w:b/>
          <w:sz w:val="22"/>
          <w:szCs w:val="22"/>
        </w:rPr>
        <w:t>/202</w:t>
      </w:r>
      <w:r w:rsidR="004732BB">
        <w:rPr>
          <w:rFonts w:ascii="Arial" w:hAnsi="Arial" w:cs="Arial"/>
          <w:b/>
          <w:sz w:val="22"/>
          <w:szCs w:val="22"/>
        </w:rPr>
        <w:t>2</w:t>
      </w:r>
    </w:p>
    <w:p w:rsidR="002F5969" w:rsidRPr="00D933C0" w:rsidRDefault="002F5969" w:rsidP="002F596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" w:hAnsi="Arial" w:cs="Arial"/>
          <w:b/>
          <w:sz w:val="22"/>
          <w:szCs w:val="22"/>
        </w:rPr>
      </w:pPr>
      <w:r w:rsidRPr="00D933C0">
        <w:rPr>
          <w:rFonts w:ascii="Arial" w:hAnsi="Arial" w:cs="Arial"/>
          <w:b/>
          <w:sz w:val="22"/>
          <w:szCs w:val="22"/>
        </w:rPr>
        <w:lastRenderedPageBreak/>
        <w:t>Nom et signature de l’auteur de la validation : Le Directeur des Soins</w:t>
      </w:r>
    </w:p>
    <w:p w:rsidR="002F5969" w:rsidRPr="00D933C0" w:rsidRDefault="002F5969" w:rsidP="002F596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" w:hAnsi="Arial" w:cs="Arial"/>
          <w:b/>
          <w:sz w:val="22"/>
          <w:szCs w:val="22"/>
        </w:rPr>
      </w:pPr>
    </w:p>
    <w:p w:rsidR="002F5969" w:rsidRPr="00D933C0" w:rsidRDefault="002F5969" w:rsidP="002F596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" w:hAnsi="Arial" w:cs="Arial"/>
          <w:b/>
          <w:sz w:val="22"/>
          <w:szCs w:val="22"/>
        </w:rPr>
      </w:pPr>
    </w:p>
    <w:p w:rsidR="002F5969" w:rsidRPr="00D933C0" w:rsidRDefault="002F5969" w:rsidP="002F596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" w:hAnsi="Arial" w:cs="Arial"/>
          <w:b/>
          <w:sz w:val="22"/>
          <w:szCs w:val="22"/>
        </w:rPr>
      </w:pPr>
    </w:p>
    <w:p w:rsidR="002F5969" w:rsidRPr="00D933C0" w:rsidRDefault="002F5969" w:rsidP="002F596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" w:hAnsi="Arial" w:cs="Arial"/>
          <w:b/>
          <w:sz w:val="22"/>
          <w:szCs w:val="22"/>
        </w:rPr>
      </w:pPr>
    </w:p>
    <w:p w:rsidR="002F5969" w:rsidRPr="00D933C0" w:rsidRDefault="002F5969" w:rsidP="002F596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sz w:val="22"/>
          <w:szCs w:val="22"/>
        </w:rPr>
      </w:pPr>
      <w:r w:rsidRPr="00D933C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</w:t>
      </w:r>
      <w:r w:rsidR="004732BB">
        <w:rPr>
          <w:rFonts w:ascii="Arial" w:hAnsi="Arial" w:cs="Arial"/>
          <w:b/>
          <w:sz w:val="22"/>
          <w:szCs w:val="22"/>
        </w:rPr>
        <w:t>Yoann Hervoir</w:t>
      </w:r>
    </w:p>
    <w:p w:rsidR="00B45AAA" w:rsidRPr="00D933C0" w:rsidRDefault="00B45AAA" w:rsidP="00B45A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auto" w:fill="FFFFFF"/>
        <w:rPr>
          <w:rFonts w:ascii="Arial Narrow" w:hAnsi="Arial Narrow"/>
          <w:b/>
          <w:sz w:val="10"/>
          <w:szCs w:val="10"/>
        </w:rPr>
      </w:pPr>
      <w:r w:rsidRPr="00D933C0">
        <w:rPr>
          <w:rFonts w:ascii="Arial Narrow" w:hAnsi="Arial Narrow"/>
          <w:b/>
          <w:sz w:val="22"/>
          <w:szCs w:val="22"/>
        </w:rPr>
        <w:tab/>
      </w:r>
      <w:r w:rsidRPr="00D933C0">
        <w:rPr>
          <w:rFonts w:ascii="Arial Narrow" w:hAnsi="Arial Narrow"/>
          <w:b/>
          <w:sz w:val="22"/>
          <w:szCs w:val="22"/>
        </w:rPr>
        <w:tab/>
      </w:r>
      <w:r w:rsidRPr="00D933C0">
        <w:rPr>
          <w:rFonts w:ascii="Arial Narrow" w:hAnsi="Arial Narrow"/>
          <w:b/>
          <w:sz w:val="22"/>
          <w:szCs w:val="22"/>
        </w:rPr>
        <w:tab/>
      </w:r>
      <w:r w:rsidRPr="00D933C0">
        <w:rPr>
          <w:rFonts w:ascii="Arial Narrow" w:hAnsi="Arial Narrow"/>
          <w:b/>
          <w:sz w:val="22"/>
          <w:szCs w:val="22"/>
        </w:rPr>
        <w:tab/>
      </w:r>
      <w:r w:rsidRPr="00D933C0">
        <w:rPr>
          <w:rFonts w:ascii="Arial Narrow" w:hAnsi="Arial Narrow"/>
          <w:b/>
          <w:sz w:val="22"/>
          <w:szCs w:val="22"/>
        </w:rPr>
        <w:tab/>
      </w:r>
    </w:p>
    <w:sectPr w:rsidR="00B45AAA" w:rsidRPr="00D9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29D"/>
    <w:multiLevelType w:val="hybridMultilevel"/>
    <w:tmpl w:val="5170BD1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8584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25D34"/>
    <w:multiLevelType w:val="hybridMultilevel"/>
    <w:tmpl w:val="6062F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62B8"/>
    <w:multiLevelType w:val="hybridMultilevel"/>
    <w:tmpl w:val="D20E1A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2C1D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12F15E9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7323B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068550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0937F44"/>
    <w:multiLevelType w:val="hybridMultilevel"/>
    <w:tmpl w:val="91747F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25600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51626C22"/>
    <w:multiLevelType w:val="hybridMultilevel"/>
    <w:tmpl w:val="A7B699A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00000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25E7A"/>
    <w:multiLevelType w:val="hybridMultilevel"/>
    <w:tmpl w:val="48E4A092"/>
    <w:lvl w:ilvl="0" w:tplc="F12472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4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393B27"/>
    <w:multiLevelType w:val="hybridMultilevel"/>
    <w:tmpl w:val="972AC04C"/>
    <w:lvl w:ilvl="0" w:tplc="F5F66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EE5E4F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A04B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8522746"/>
    <w:multiLevelType w:val="hybridMultilevel"/>
    <w:tmpl w:val="AFC814C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A76FF"/>
    <w:multiLevelType w:val="hybridMultilevel"/>
    <w:tmpl w:val="AB30CB72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14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83"/>
    <w:rsid w:val="000509FE"/>
    <w:rsid w:val="000B0AC2"/>
    <w:rsid w:val="000F6383"/>
    <w:rsid w:val="00266CEB"/>
    <w:rsid w:val="00291D46"/>
    <w:rsid w:val="002F5969"/>
    <w:rsid w:val="00453B63"/>
    <w:rsid w:val="00461E82"/>
    <w:rsid w:val="004732BB"/>
    <w:rsid w:val="004F37FF"/>
    <w:rsid w:val="005732F4"/>
    <w:rsid w:val="005D46BE"/>
    <w:rsid w:val="005F0130"/>
    <w:rsid w:val="006374C4"/>
    <w:rsid w:val="006B3C67"/>
    <w:rsid w:val="00763FC3"/>
    <w:rsid w:val="00915B99"/>
    <w:rsid w:val="009C4199"/>
    <w:rsid w:val="009C6231"/>
    <w:rsid w:val="00B45AAA"/>
    <w:rsid w:val="00B469F9"/>
    <w:rsid w:val="00D933C0"/>
    <w:rsid w:val="00E321B7"/>
    <w:rsid w:val="00E369C8"/>
    <w:rsid w:val="00E543AA"/>
    <w:rsid w:val="00EF676C"/>
    <w:rsid w:val="00F91E57"/>
    <w:rsid w:val="00F9575A"/>
    <w:rsid w:val="00F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5083F-CB65-4459-800E-EB89485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F6383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3402"/>
      <w:jc w:val="center"/>
      <w:outlineLvl w:val="0"/>
    </w:pPr>
    <w:rPr>
      <w:rFonts w:ascii="Arial Narrow" w:hAnsi="Arial Narrow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F6383"/>
    <w:rPr>
      <w:rFonts w:ascii="Arial Narrow" w:eastAsia="Times New Roman" w:hAnsi="Arial Narrow" w:cs="Times New Roman"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0F6383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0F638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F63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3F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FC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5D9A-6667-440E-9914-3FBB8DBB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8030</Characters>
  <Application>Microsoft Office Word</Application>
  <DocSecurity>4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Hospitalière de Territoire Rance-Emeraude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 Patricia</dc:creator>
  <cp:lastModifiedBy>DELALANDE Clement</cp:lastModifiedBy>
  <cp:revision>2</cp:revision>
  <cp:lastPrinted>2020-11-13T12:37:00Z</cp:lastPrinted>
  <dcterms:created xsi:type="dcterms:W3CDTF">2022-03-25T10:26:00Z</dcterms:created>
  <dcterms:modified xsi:type="dcterms:W3CDTF">2022-03-25T10:26:00Z</dcterms:modified>
</cp:coreProperties>
</file>